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9B6A8" w14:textId="154BA072" w:rsidR="00CF600E" w:rsidRPr="00785ED6" w:rsidRDefault="00CF600E" w:rsidP="00CF600E">
      <w:pPr>
        <w:pStyle w:val="articletypeFAITH"/>
      </w:pPr>
      <w:r w:rsidRPr="00785ED6">
        <w:t>Research Article</w:t>
      </w:r>
    </w:p>
    <w:p w14:paraId="29CB03AA" w14:textId="1E27B682" w:rsidR="00E35A0B" w:rsidRPr="00785ED6" w:rsidRDefault="00E35A0B" w:rsidP="00106048">
      <w:pPr>
        <w:pStyle w:val="JournalTitleFAITH"/>
        <w:jc w:val="both"/>
      </w:pPr>
      <w:r w:rsidRPr="00785ED6">
        <w:t>Self-Confidence and Knowledge Level of Indonesian Red Cross (PMI) Volunteers in Administering First Aid to Traffic Accident Victims</w:t>
      </w:r>
    </w:p>
    <w:p w14:paraId="4744B018" w14:textId="78D71689" w:rsidR="00CF600E" w:rsidRDefault="00E35A0B" w:rsidP="00CF600E">
      <w:pPr>
        <w:pStyle w:val="AuthorNamesFAITH"/>
        <w:rPr>
          <w:vertAlign w:val="superscript"/>
        </w:rPr>
      </w:pPr>
      <w:r w:rsidRPr="00785ED6">
        <w:t>Risky Nor Elisa</w:t>
      </w:r>
      <w:r w:rsidR="00CF600E" w:rsidRPr="00785ED6">
        <w:t xml:space="preserve"> </w:t>
      </w:r>
      <w:r w:rsidR="00CF600E" w:rsidRPr="00785ED6">
        <w:rPr>
          <w:vertAlign w:val="superscript"/>
        </w:rPr>
        <w:t>1</w:t>
      </w:r>
      <w:r w:rsidR="00CF600E" w:rsidRPr="00785ED6">
        <w:t xml:space="preserve">, </w:t>
      </w:r>
      <w:r w:rsidRPr="00785ED6">
        <w:t>Lestari Eko Darwati</w:t>
      </w:r>
      <w:r w:rsidR="00CF600E" w:rsidRPr="00785ED6">
        <w:rPr>
          <w:vertAlign w:val="superscript"/>
        </w:rPr>
        <w:t>2</w:t>
      </w:r>
      <w:r w:rsidRPr="00785ED6">
        <w:t>*</w:t>
      </w:r>
      <w:r w:rsidR="00CF600E" w:rsidRPr="00785ED6">
        <w:t xml:space="preserve">, </w:t>
      </w:r>
      <w:r w:rsidRPr="00785ED6">
        <w:t>Setianingsih</w:t>
      </w:r>
      <w:r w:rsidR="00106048" w:rsidRPr="00785ED6">
        <w:rPr>
          <w:vertAlign w:val="superscript"/>
        </w:rPr>
        <w:t>3</w:t>
      </w:r>
    </w:p>
    <w:tbl>
      <w:tblPr>
        <w:tblpPr w:leftFromText="198" w:rightFromText="198" w:vertAnchor="page" w:horzAnchor="margin" w:tblpY="11276"/>
        <w:tblW w:w="2410" w:type="dxa"/>
        <w:tblLayout w:type="fixed"/>
        <w:tblCellMar>
          <w:left w:w="0" w:type="dxa"/>
          <w:right w:w="0" w:type="dxa"/>
        </w:tblCellMar>
        <w:tblLook w:val="04A0" w:firstRow="1" w:lastRow="0" w:firstColumn="1" w:lastColumn="0" w:noHBand="0" w:noVBand="1"/>
      </w:tblPr>
      <w:tblGrid>
        <w:gridCol w:w="2410"/>
      </w:tblGrid>
      <w:tr w:rsidR="00A72382" w:rsidRPr="00DD0C6F" w14:paraId="103BFE3C" w14:textId="77777777" w:rsidTr="004C3DA1">
        <w:tc>
          <w:tcPr>
            <w:tcW w:w="2410" w:type="dxa"/>
          </w:tcPr>
          <w:p w14:paraId="059F9DC2" w14:textId="77777777" w:rsidR="00A72382" w:rsidRPr="00DD0C6F" w:rsidRDefault="00A72382" w:rsidP="004C3DA1">
            <w:pPr>
              <w:pStyle w:val="historyFAITH"/>
              <w:spacing w:before="120"/>
              <w:rPr>
                <w:szCs w:val="16"/>
              </w:rPr>
            </w:pPr>
            <w:bookmarkStart w:id="0" w:name="_Hlk166243576"/>
            <w:r w:rsidRPr="00DD0C6F">
              <w:rPr>
                <w:szCs w:val="16"/>
              </w:rPr>
              <w:t xml:space="preserve">Received: </w:t>
            </w:r>
            <w:r>
              <w:rPr>
                <w:szCs w:val="16"/>
              </w:rPr>
              <w:t>January, 22 2026</w:t>
            </w:r>
          </w:p>
          <w:p w14:paraId="5773D10D" w14:textId="77777777" w:rsidR="00A72382" w:rsidRPr="00DD0C6F" w:rsidRDefault="00A72382" w:rsidP="004C3DA1">
            <w:pPr>
              <w:pStyle w:val="historyFAITH"/>
              <w:rPr>
                <w:szCs w:val="16"/>
              </w:rPr>
            </w:pPr>
            <w:r w:rsidRPr="00DD0C6F">
              <w:rPr>
                <w:szCs w:val="16"/>
              </w:rPr>
              <w:t xml:space="preserve">Revised: </w:t>
            </w:r>
            <w:r>
              <w:rPr>
                <w:szCs w:val="16"/>
              </w:rPr>
              <w:t>March, 20 2026</w:t>
            </w:r>
          </w:p>
          <w:p w14:paraId="1127B4B2" w14:textId="77777777" w:rsidR="00A72382" w:rsidRPr="00DD0C6F" w:rsidRDefault="00A72382" w:rsidP="004C3DA1">
            <w:pPr>
              <w:pStyle w:val="historyFAITH"/>
              <w:rPr>
                <w:szCs w:val="16"/>
              </w:rPr>
            </w:pPr>
            <w:r w:rsidRPr="00DD0C6F">
              <w:rPr>
                <w:szCs w:val="16"/>
              </w:rPr>
              <w:t xml:space="preserve">Accepted: </w:t>
            </w:r>
            <w:r>
              <w:rPr>
                <w:szCs w:val="16"/>
              </w:rPr>
              <w:t>May, 28 2026</w:t>
            </w:r>
          </w:p>
          <w:p w14:paraId="3B4BC364" w14:textId="77777777" w:rsidR="00A72382" w:rsidRPr="00DD0C6F" w:rsidRDefault="00A72382" w:rsidP="004C3DA1">
            <w:pPr>
              <w:pStyle w:val="historyFAITH"/>
            </w:pPr>
            <w:r w:rsidRPr="00DD0C6F">
              <w:t xml:space="preserve">Published: </w:t>
            </w:r>
            <w:r>
              <w:t>July, 31 2026</w:t>
            </w:r>
          </w:p>
          <w:p w14:paraId="6493AC0B" w14:textId="77777777" w:rsidR="00A72382" w:rsidRPr="00DD0C6F" w:rsidRDefault="00A72382" w:rsidP="004C3DA1">
            <w:pPr>
              <w:pStyle w:val="historyFAITH"/>
              <w:spacing w:after="240"/>
              <w:rPr>
                <w:rFonts w:eastAsia="DengXian"/>
                <w:color w:val="auto"/>
              </w:rPr>
            </w:pPr>
            <w:r w:rsidRPr="00DD0C6F">
              <w:t>Curr. Ver.:</w:t>
            </w:r>
            <w:r w:rsidRPr="00DD0C6F">
              <w:rPr>
                <w:rFonts w:eastAsia="DengXian"/>
                <w:color w:val="auto"/>
              </w:rPr>
              <w:t xml:space="preserve"> </w:t>
            </w:r>
            <w:r>
              <w:t>July, 31 2026</w:t>
            </w:r>
          </w:p>
        </w:tc>
      </w:tr>
      <w:tr w:rsidR="00A72382" w:rsidRPr="003C6618" w14:paraId="07045D46" w14:textId="77777777" w:rsidTr="004C3DA1">
        <w:tc>
          <w:tcPr>
            <w:tcW w:w="2410" w:type="dxa"/>
          </w:tcPr>
          <w:p w14:paraId="68950E46" w14:textId="77777777" w:rsidR="00A72382" w:rsidRPr="00DD0C6F" w:rsidRDefault="00A72382" w:rsidP="004C3DA1">
            <w:pPr>
              <w:adjustRightInd w:val="0"/>
              <w:snapToGrid w:val="0"/>
              <w:spacing w:before="120" w:line="240" w:lineRule="atLeast"/>
              <w:ind w:right="113"/>
              <w:jc w:val="left"/>
              <w:rPr>
                <w:rFonts w:eastAsia="DengXian"/>
                <w:bCs/>
                <w:sz w:val="14"/>
                <w:szCs w:val="14"/>
                <w:lang w:bidi="en-US"/>
              </w:rPr>
            </w:pPr>
            <w:r w:rsidRPr="00DD0C6F">
              <w:drawing>
                <wp:inline distT="0" distB="0" distL="0" distR="0" wp14:anchorId="4D7AEE37" wp14:editId="00119F22">
                  <wp:extent cx="934110" cy="328295"/>
                  <wp:effectExtent l="0" t="0" r="0" b="0"/>
                  <wp:docPr id="865745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7942" cy="329642"/>
                          </a:xfrm>
                          <a:prstGeom prst="rect">
                            <a:avLst/>
                          </a:prstGeom>
                          <a:noFill/>
                          <a:ln>
                            <a:noFill/>
                          </a:ln>
                        </pic:spPr>
                      </pic:pic>
                    </a:graphicData>
                  </a:graphic>
                </wp:inline>
              </w:drawing>
            </w:r>
          </w:p>
          <w:p w14:paraId="39518266" w14:textId="77777777" w:rsidR="00A72382" w:rsidRPr="00F83861" w:rsidRDefault="00A72382" w:rsidP="004C3DA1">
            <w:pPr>
              <w:pStyle w:val="historyFAITH"/>
              <w:spacing w:before="120"/>
            </w:pPr>
            <w:r w:rsidRPr="00DD0C6F">
              <w:rPr>
                <w:rFonts w:eastAsia="DengXian"/>
              </w:rPr>
              <w:t xml:space="preserve">Copyright: © 2025 by the authors. Submitted for possible open access publication under the terms and conditions of the Creative Commons </w:t>
            </w:r>
            <w:r w:rsidRPr="00DD0C6F">
              <w:rPr>
                <w:rFonts w:eastAsia="DengXian"/>
                <w:color w:val="auto"/>
              </w:rPr>
              <w:t>Attribution (CC BY SA) license (</w:t>
            </w:r>
            <w:hyperlink r:id="rId9" w:history="1">
              <w:r w:rsidRPr="00DD0C6F">
                <w:rPr>
                  <w:rStyle w:val="Hyperlink"/>
                  <w:rFonts w:eastAsia="DengXian"/>
                  <w:color w:val="auto"/>
                </w:rPr>
                <w:t>https://creativecommons.org/licenses/by-sa/4.0/</w:t>
              </w:r>
            </w:hyperlink>
            <w:r w:rsidRPr="00DD0C6F">
              <w:rPr>
                <w:rFonts w:eastAsia="DengXian"/>
                <w:color w:val="auto"/>
              </w:rPr>
              <w:t>)</w:t>
            </w:r>
          </w:p>
        </w:tc>
      </w:tr>
    </w:tbl>
    <w:bookmarkEnd w:id="0"/>
    <w:p w14:paraId="65DBFD69" w14:textId="593824E2" w:rsidR="00106048" w:rsidRPr="00785ED6" w:rsidRDefault="00106048" w:rsidP="00106048">
      <w:pPr>
        <w:pStyle w:val="authoraffiliationFAITH"/>
        <w:rPr>
          <w:sz w:val="20"/>
          <w:lang w:val="en-ID"/>
        </w:rPr>
      </w:pPr>
      <w:r w:rsidRPr="00785ED6">
        <w:rPr>
          <w:sz w:val="20"/>
          <w:szCs w:val="20"/>
          <w:vertAlign w:val="superscript"/>
        </w:rPr>
        <w:t>1</w:t>
      </w:r>
      <w:r w:rsidRPr="00785ED6">
        <w:rPr>
          <w:sz w:val="20"/>
          <w:szCs w:val="20"/>
        </w:rPr>
        <w:tab/>
      </w:r>
      <w:r w:rsidRPr="00785ED6">
        <w:rPr>
          <w:sz w:val="20"/>
          <w:lang w:val="en-ID"/>
        </w:rPr>
        <w:t xml:space="preserve">Program Studi Sarjana Keperawatan, Sekolah Tinggi Ilmu Kesehatan Kendal, Indonesia; email: </w:t>
      </w:r>
      <w:hyperlink r:id="rId10" w:history="1">
        <w:r w:rsidRPr="00785ED6">
          <w:rPr>
            <w:rStyle w:val="Hyperlink"/>
            <w:sz w:val="20"/>
            <w:lang w:val="en-ID"/>
          </w:rPr>
          <w:t>risky@stikeskendal.ac.id</w:t>
        </w:r>
      </w:hyperlink>
      <w:r w:rsidRPr="00785ED6">
        <w:rPr>
          <w:sz w:val="20"/>
          <w:lang w:val="en-ID"/>
        </w:rPr>
        <w:t xml:space="preserve">  </w:t>
      </w:r>
    </w:p>
    <w:p w14:paraId="43959C95" w14:textId="59EBDC93" w:rsidR="00106048" w:rsidRPr="00785ED6" w:rsidRDefault="00106048" w:rsidP="00106048">
      <w:pPr>
        <w:pStyle w:val="authoraffiliationFAITH"/>
        <w:rPr>
          <w:sz w:val="20"/>
          <w:lang w:val="en-ID"/>
        </w:rPr>
      </w:pPr>
      <w:r w:rsidRPr="00785ED6">
        <w:rPr>
          <w:sz w:val="20"/>
          <w:szCs w:val="20"/>
          <w:vertAlign w:val="superscript"/>
        </w:rPr>
        <w:t>2</w:t>
      </w:r>
      <w:r w:rsidRPr="00785ED6">
        <w:rPr>
          <w:sz w:val="20"/>
          <w:szCs w:val="20"/>
        </w:rPr>
        <w:tab/>
      </w:r>
      <w:r w:rsidRPr="00785ED6">
        <w:rPr>
          <w:sz w:val="20"/>
          <w:lang w:val="en-ID"/>
        </w:rPr>
        <w:t>Program Studi Sarjana Keperawatan, Sekolah Tinggi Ilmu Kesehatan Kendal, Indonesia; email:</w:t>
      </w:r>
      <w:r w:rsidRPr="00785ED6">
        <w:t xml:space="preserve"> </w:t>
      </w:r>
      <w:hyperlink r:id="rId11" w:history="1">
        <w:r w:rsidRPr="00785ED6">
          <w:rPr>
            <w:rStyle w:val="Hyperlink"/>
            <w:sz w:val="20"/>
            <w:lang w:val="en-ID"/>
          </w:rPr>
          <w:t>lestari@stikeskendal.ac.id</w:t>
        </w:r>
      </w:hyperlink>
    </w:p>
    <w:p w14:paraId="5DA4C822" w14:textId="77777777" w:rsidR="00106048" w:rsidRPr="00785ED6" w:rsidRDefault="00106048" w:rsidP="00106048">
      <w:pPr>
        <w:pStyle w:val="authoraffiliationFAITH"/>
        <w:rPr>
          <w:sz w:val="20"/>
          <w:lang w:val="en-ID"/>
        </w:rPr>
      </w:pPr>
      <w:r w:rsidRPr="00785ED6">
        <w:rPr>
          <w:sz w:val="20"/>
          <w:szCs w:val="20"/>
          <w:vertAlign w:val="superscript"/>
        </w:rPr>
        <w:t>3</w:t>
      </w:r>
      <w:r w:rsidRPr="00785ED6">
        <w:rPr>
          <w:sz w:val="20"/>
          <w:szCs w:val="20"/>
        </w:rPr>
        <w:tab/>
      </w:r>
      <w:r w:rsidRPr="00785ED6">
        <w:rPr>
          <w:sz w:val="20"/>
          <w:lang w:val="en-ID"/>
        </w:rPr>
        <w:t>Program Studi Sarjana Keperawatan, Sekolah Tinggi Ilmu Kesehatan Kendal, Indonesia; email:</w:t>
      </w:r>
      <w:r w:rsidRPr="00785ED6">
        <w:t xml:space="preserve"> </w:t>
      </w:r>
      <w:hyperlink r:id="rId12" w:history="1">
        <w:r w:rsidRPr="00785ED6">
          <w:rPr>
            <w:rStyle w:val="Hyperlink"/>
            <w:sz w:val="20"/>
            <w:lang w:val="en-ID"/>
          </w:rPr>
          <w:t>setianingsih@stikeskendal.ac.id</w:t>
        </w:r>
      </w:hyperlink>
      <w:r w:rsidRPr="00785ED6">
        <w:rPr>
          <w:sz w:val="20"/>
          <w:lang w:val="en-ID"/>
        </w:rPr>
        <w:t xml:space="preserve">  </w:t>
      </w:r>
    </w:p>
    <w:p w14:paraId="24CA92EC" w14:textId="159EAF8C" w:rsidR="00106048" w:rsidRPr="00785ED6" w:rsidRDefault="00106048" w:rsidP="00106048">
      <w:pPr>
        <w:pStyle w:val="authoraffiliationFAITH"/>
      </w:pPr>
      <w:r w:rsidRPr="00785ED6">
        <w:rPr>
          <w:b/>
          <w:bCs/>
          <w:sz w:val="20"/>
          <w:szCs w:val="20"/>
        </w:rPr>
        <w:t>*</w:t>
      </w:r>
      <w:r w:rsidRPr="00785ED6">
        <w:rPr>
          <w:sz w:val="20"/>
          <w:szCs w:val="20"/>
        </w:rPr>
        <w:tab/>
        <w:t xml:space="preserve">Corresponding Author: </w:t>
      </w:r>
      <w:hyperlink r:id="rId13" w:history="1">
        <w:r w:rsidRPr="00785ED6">
          <w:rPr>
            <w:rStyle w:val="Hyperlink"/>
            <w:sz w:val="20"/>
            <w:szCs w:val="20"/>
          </w:rPr>
          <w:t>lestari@stikeskendal.ac.id</w:t>
        </w:r>
      </w:hyperlink>
      <w:r w:rsidRPr="00785ED6">
        <w:rPr>
          <w:sz w:val="20"/>
          <w:szCs w:val="20"/>
        </w:rPr>
        <w:t xml:space="preserve"> </w:t>
      </w:r>
    </w:p>
    <w:p w14:paraId="5F99EED0" w14:textId="52B8CE1C" w:rsidR="00CF600E" w:rsidRPr="00785ED6" w:rsidRDefault="00CF600E" w:rsidP="0019340F">
      <w:pPr>
        <w:pStyle w:val="abstractFAITH"/>
      </w:pPr>
      <w:r w:rsidRPr="00785ED6">
        <w:rPr>
          <w:b/>
          <w:szCs w:val="18"/>
        </w:rPr>
        <w:t xml:space="preserve">Abstract: </w:t>
      </w:r>
      <w:r w:rsidR="0019340F" w:rsidRPr="00785ED6">
        <w:rPr>
          <w:lang w:val="en"/>
        </w:rPr>
        <w:t xml:space="preserve">Introduction: Traffic accidents occur widely across regencies and cities in Central Java, including Kendal Regency, where data indicates 490 incidents resulting in 485 victims with minor injuries and 129 fatalities. Minimizing these impacts requires prompt and appropriate first aid from trained responders, such as Indonesian Red Cross (PMI) volunteers. The success of first aid interventions is heavily influenced by cognitive factors—specifically knowledge—and psychological factors, namely self-confidence. This study aims to assess the self-confidence and knowledge levels of PMI volunteers regarding first aid for traffic accident victims. Methods: This study employed a quantitative, descriptive survey design. The sample consisted of 43 PMI volunteers selected via accidental sampling. Data were collected using a self-confidence questionnaire (adapted from Lauster) and a knowledge assessment questionnaire. Univariate analysis was performed to determine frequency distributions. Results: The respondent profile was predominantly female (60.5%), with an average age of 21 years and a majority holding a high school education (65%). Findings indicate that the majority of PMI volunteers (97.6%) possessed a "Good" level of knowledge. Most respondents also demonstrated a high level of self-confidence (56%), driven by the alignment between cognitive mastery and field experience. Discussion: Based on the findings, it is concluded that all volunteers should be provided with equal opportunities to learn, practice, and actively participate in handling field cases, particularly those involving victims with severe bleeding. </w:t>
      </w:r>
    </w:p>
    <w:p w14:paraId="2F6B87FE" w14:textId="401A20F9" w:rsidR="00CF600E" w:rsidRPr="00785ED6" w:rsidRDefault="00CF600E" w:rsidP="00CF600E">
      <w:pPr>
        <w:pStyle w:val="keywordsFAITH"/>
        <w:rPr>
          <w:szCs w:val="18"/>
        </w:rPr>
      </w:pPr>
      <w:r w:rsidRPr="00785ED6">
        <w:rPr>
          <w:b/>
          <w:szCs w:val="18"/>
        </w:rPr>
        <w:t xml:space="preserve">Keywords: </w:t>
      </w:r>
      <w:r w:rsidR="00F947CC" w:rsidRPr="00785ED6">
        <w:rPr>
          <w:lang w:val="en"/>
        </w:rPr>
        <w:t>First Aid; Knowledge Level; PMI Volunteers; Self-Confidence; Traffic Accidents.</w:t>
      </w:r>
    </w:p>
    <w:p w14:paraId="4B4CDA5D" w14:textId="77777777" w:rsidR="00CF600E" w:rsidRPr="00785ED6" w:rsidRDefault="00CF600E" w:rsidP="00CF600E">
      <w:pPr>
        <w:pStyle w:val="MDPI19line"/>
        <w:rPr>
          <w:rFonts w:ascii="Garamond" w:hAnsi="Garamond"/>
        </w:rPr>
      </w:pPr>
    </w:p>
    <w:p w14:paraId="17B9BF20" w14:textId="3EBE8F7F" w:rsidR="00CF600E" w:rsidRPr="00785ED6" w:rsidRDefault="00CF600E" w:rsidP="00F947CC">
      <w:pPr>
        <w:pStyle w:val="heading1FAITH"/>
        <w:numPr>
          <w:ilvl w:val="0"/>
          <w:numId w:val="4"/>
        </w:numPr>
        <w:ind w:left="2608" w:firstLine="0"/>
        <w:rPr>
          <w:lang w:eastAsia="zh-CN"/>
        </w:rPr>
      </w:pPr>
      <w:r w:rsidRPr="00785ED6">
        <w:rPr>
          <w:lang w:eastAsia="zh-CN"/>
        </w:rPr>
        <w:t>Introduction</w:t>
      </w:r>
    </w:p>
    <w:p w14:paraId="4DBFD383" w14:textId="1F1A74B9" w:rsidR="00E8511E" w:rsidRPr="00785ED6" w:rsidRDefault="00E8511E" w:rsidP="00F947CC">
      <w:pPr>
        <w:pStyle w:val="maintextFAITH"/>
        <w:rPr>
          <w:noProof/>
          <w:lang w:val="en-ID"/>
        </w:rPr>
      </w:pPr>
      <w:r w:rsidRPr="00785ED6">
        <w:rPr>
          <w:noProof/>
          <w:lang w:val="en-ID"/>
        </w:rPr>
        <w:t>Traffic accidents are unplanned and unintentional emergency conditions that can involve motorbikes, cars, even pedestrians, which can cause damage and serious effects and can result in a number of injuries to death as stated in Law No. 22 of 2009. Data on accident incidents in Indonesia from the Indonesian National Police in 2022 recorded that the total number of accidents reached 139,258 incidents, with 28,131 fatalities and 13,364 serious injuries</w:t>
      </w:r>
      <w:r w:rsidR="00627C1D" w:rsidRPr="00785ED6">
        <w:rPr>
          <w:noProof/>
          <w:lang w:val="en-ID"/>
        </w:rPr>
        <w:t xml:space="preserve"> </w:t>
      </w:r>
      <w:r w:rsidR="00627C1D" w:rsidRPr="00785ED6">
        <w:rPr>
          <w:noProof/>
          <w:lang w:val="en-ID"/>
        </w:rPr>
        <w:fldChar w:fldCharType="begin" w:fldLock="1"/>
      </w:r>
      <w:r w:rsidR="00627C1D" w:rsidRPr="00785ED6">
        <w:rPr>
          <w:noProof/>
          <w:lang w:val="en-ID"/>
        </w:rPr>
        <w:instrText>ADDIN CSL_CITATION {"citationItems":[{"id":"ITEM-1","itemData":{"author":[{"dropping-particle":"","family":"Badan Pusat Statistik (BPS)","given":"","non-dropping-particle":"","parse-names":false,"suffix":""}],"id":"ITEM-1","issued":{"date-parts":[["2024"]]},"title":"Jumlah Kecelakaan, Korban Mati, Luka Berat, Luka Ringan, dan Kerugian Materi tahun 2022","type":"report"},"uris":["http://www.mendeley.com/documents/?uuid=df98f4aa-0162-4c45-a8be-cc1b9a57504f"]}],"mendeley":{"formattedCitation":"(Badan Pusat Statistik (BPS), 2024a)","plainTextFormattedCitation":"(Badan Pusat Statistik (BPS), 2024a)","previouslyFormattedCitation":"(Badan Pusat Statistik (BPS), 2024a)"},"properties":{"noteIndex":0},"schema":"https://github.com/citation-style-language/schema/raw/master/csl-citation.json"}</w:instrText>
      </w:r>
      <w:r w:rsidR="00627C1D" w:rsidRPr="00785ED6">
        <w:rPr>
          <w:noProof/>
          <w:lang w:val="en-ID"/>
        </w:rPr>
        <w:fldChar w:fldCharType="separate"/>
      </w:r>
      <w:r w:rsidR="00627C1D" w:rsidRPr="00785ED6">
        <w:rPr>
          <w:noProof/>
          <w:lang w:val="en-ID"/>
        </w:rPr>
        <w:t>(Badan Pusat Statistik (BPS), 2024a)</w:t>
      </w:r>
      <w:r w:rsidR="00627C1D" w:rsidRPr="00785ED6">
        <w:rPr>
          <w:noProof/>
          <w:lang w:val="en-ID"/>
        </w:rPr>
        <w:fldChar w:fldCharType="end"/>
      </w:r>
      <w:r w:rsidRPr="00785ED6">
        <w:rPr>
          <w:noProof/>
          <w:lang w:val="en-ID"/>
        </w:rPr>
        <w:t>. Traffic accidents in Central Java almost occur evenly in all districts/cities, one of which is Kendal Regency, which in 2024 recorded data on the number of traffic accidents as many as 490 incidents, of which 485 victims suffered minor injuries, 129 victims died with a tota</w:t>
      </w:r>
      <w:r w:rsidR="00627C1D" w:rsidRPr="00785ED6">
        <w:rPr>
          <w:noProof/>
          <w:lang w:val="en-ID"/>
        </w:rPr>
        <w:t xml:space="preserve">l material loss of 556,310,000 </w:t>
      </w:r>
      <w:r w:rsidR="00627C1D" w:rsidRPr="00785ED6">
        <w:rPr>
          <w:noProof/>
          <w:lang w:val="en-ID"/>
        </w:rPr>
        <w:fldChar w:fldCharType="begin" w:fldLock="1"/>
      </w:r>
      <w:r w:rsidR="00627C1D" w:rsidRPr="00785ED6">
        <w:rPr>
          <w:noProof/>
          <w:lang w:val="en-ID"/>
        </w:rPr>
        <w:instrText>ADDIN CSL_CITATION {"citationItems":[{"id":"ITEM-1","itemData":{"author":[{"dropping-particle":"","family":"Badan Pusat Statistik (BPS)","given":"","non-dropping-particle":"","parse-names":false,"suffix":""}],"id":"ITEM-1","issued":{"date-parts":[["2024"]]},"title":"Statistik kecelakaan lalu lintas Provinsi Jawa Tengah tahun 2024","type":"report"},"uris":["http://www.mendeley.com/documents/?uuid=8e36bcf3-4459-478c-989a-6a4e8e01b4fc"]}],"mendeley":{"formattedCitation":"(Badan Pusat Statistik (BPS), 2024b)","plainTextFormattedCitation":"(Badan Pusat Statistik (BPS), 2024b)","previouslyFormattedCitation":"(Badan Pusat Statistik (BPS), 2024b)"},"properties":{"noteIndex":0},"schema":"https://github.com/citation-style-language/schema/raw/master/csl-citation.json"}</w:instrText>
      </w:r>
      <w:r w:rsidR="00627C1D" w:rsidRPr="00785ED6">
        <w:rPr>
          <w:noProof/>
          <w:lang w:val="en-ID"/>
        </w:rPr>
        <w:fldChar w:fldCharType="separate"/>
      </w:r>
      <w:r w:rsidR="00627C1D" w:rsidRPr="00785ED6">
        <w:rPr>
          <w:noProof/>
          <w:lang w:val="en-ID"/>
        </w:rPr>
        <w:t>(Badan Pusat Statistik (BPS), 2024b)</w:t>
      </w:r>
      <w:r w:rsidR="00627C1D" w:rsidRPr="00785ED6">
        <w:rPr>
          <w:noProof/>
          <w:lang w:val="en-ID"/>
        </w:rPr>
        <w:fldChar w:fldCharType="end"/>
      </w:r>
      <w:r w:rsidRPr="00785ED6">
        <w:rPr>
          <w:noProof/>
          <w:lang w:val="en-ID"/>
        </w:rPr>
        <w:t>.</w:t>
      </w:r>
    </w:p>
    <w:p w14:paraId="367B0A08" w14:textId="55D29F80" w:rsidR="00E8511E" w:rsidRPr="00785ED6" w:rsidRDefault="00E8511E" w:rsidP="00F947CC">
      <w:pPr>
        <w:pStyle w:val="maintextFAITH"/>
        <w:rPr>
          <w:noProof/>
          <w:lang w:val="en-ID"/>
        </w:rPr>
      </w:pPr>
      <w:r w:rsidRPr="00785ED6">
        <w:rPr>
          <w:noProof/>
          <w:lang w:val="en-ID"/>
        </w:rPr>
        <w:lastRenderedPageBreak/>
        <w:t xml:space="preserve">One important way to reduce the number of deaths and disabilities due to accidents is providing first aid. The success of providing first aid is largely determined by the skills of the person providing it. According to Pro Emergency, there are two types of lay first aiders: ordinary people and trained individuals, such as police, soldiers, rescue teams, and volunteers from the Indonesian Red Cross (PMI) </w:t>
      </w:r>
      <w:r w:rsidR="00627C1D" w:rsidRPr="00785ED6">
        <w:rPr>
          <w:noProof/>
          <w:lang w:val="en-ID"/>
        </w:rPr>
        <w:fldChar w:fldCharType="begin" w:fldLock="1"/>
      </w:r>
      <w:r w:rsidR="00627C1D" w:rsidRPr="00785ED6">
        <w:rPr>
          <w:noProof/>
          <w:lang w:val="en-ID"/>
        </w:rPr>
        <w:instrText>ADDIN CSL_CITATION {"citationItems":[{"id":"ITEM-1","itemData":{"author":[{"dropping-particle":"","family":"Prayitno","given":"Herry","non-dropping-particle":"","parse-names":false,"suffix":""}],"container-title":". Jurnal Untu Masyarakat Sehat (JUKMS)","id":"ITEM-1","issued":{"date-parts":[["2020"]]},"title":"Pengaruh Pendidikan Bantuan Hidup Dasar Terhadap Pengetahuan Anggota Unit Kegiatan Mahasiswa Tim Kesehatan Sarjana Keperawatan Stikes Dharma Husada Bandung","type":"article-journal","volume":"4"},"uris":["http://www.mendeley.com/documents/?uuid=c2074e19-b21a-4d6b-80d0-2a7f1dadbfe0"]}],"mendeley":{"formattedCitation":"(Prayitno, 2020)","plainTextFormattedCitation":"(Prayitno, 2020)","previouslyFormattedCitation":"(Prayitno, 2020)"},"properties":{"noteIndex":0},"schema":"https://github.com/citation-style-language/schema/raw/master/csl-citation.json"}</w:instrText>
      </w:r>
      <w:r w:rsidR="00627C1D" w:rsidRPr="00785ED6">
        <w:rPr>
          <w:noProof/>
          <w:lang w:val="en-ID"/>
        </w:rPr>
        <w:fldChar w:fldCharType="separate"/>
      </w:r>
      <w:r w:rsidR="00627C1D" w:rsidRPr="00785ED6">
        <w:rPr>
          <w:noProof/>
          <w:lang w:val="en-ID"/>
        </w:rPr>
        <w:t>(Prayitno, 2020)</w:t>
      </w:r>
      <w:r w:rsidR="00627C1D" w:rsidRPr="00785ED6">
        <w:rPr>
          <w:noProof/>
          <w:lang w:val="en-ID"/>
        </w:rPr>
        <w:fldChar w:fldCharType="end"/>
      </w:r>
      <w:r w:rsidRPr="00785ED6">
        <w:rPr>
          <w:noProof/>
          <w:lang w:val="en-ID"/>
        </w:rPr>
        <w:t xml:space="preserve">. One factor that motivates someone to help or not is self-confidence. This self-confidence is based on a crucial factor, namely individual knowledge. Knowledge is essential in the basic skills needed to assist and provide initial life-sustaining assistance and care in emergency situations before being treated by medical personnel </w:t>
      </w:r>
      <w:r w:rsidR="00627C1D" w:rsidRPr="00785ED6">
        <w:rPr>
          <w:noProof/>
          <w:lang w:val="en-ID"/>
        </w:rPr>
        <w:fldChar w:fldCharType="begin" w:fldLock="1"/>
      </w:r>
      <w:r w:rsidR="00627C1D" w:rsidRPr="00785ED6">
        <w:rPr>
          <w:noProof/>
          <w:lang w:val="en-ID"/>
        </w:rPr>
        <w:instrText>ADDIN CSL_CITATION {"citationItems":[{"id":"ITEM-1","itemData":{"author":[{"dropping-particle":"","family":"Pratama, A., &amp; Nirmalasari","given":"N","non-dropping-particle":"","parse-names":false,"suffix":""}],"container-title":"Healthy Behavior Journal","id":"ITEM-1","issue":"2","issued":{"date-parts":[["2024"]]},"page":"56-54","title":"Knowledge and Attitude in First Aid for Traffic Accident","type":"article-journal","volume":"2"},"uris":["http://www.mendeley.com/documents/?uuid=be3a502b-cac0-4ad6-849e-ee804b22effe"]}],"mendeley":{"formattedCitation":"(Pratama, A., &amp; Nirmalasari, 2024)","plainTextFormattedCitation":"(Pratama, A., &amp; Nirmalasari, 2024)","previouslyFormattedCitation":"(Pratama, A., &amp; Nirmalasari, 2024)"},"properties":{"noteIndex":0},"schema":"https://github.com/citation-style-language/schema/raw/master/csl-citation.json"}</w:instrText>
      </w:r>
      <w:r w:rsidR="00627C1D" w:rsidRPr="00785ED6">
        <w:rPr>
          <w:noProof/>
          <w:lang w:val="en-ID"/>
        </w:rPr>
        <w:fldChar w:fldCharType="separate"/>
      </w:r>
      <w:r w:rsidR="00627C1D" w:rsidRPr="00785ED6">
        <w:rPr>
          <w:noProof/>
          <w:lang w:val="en-ID"/>
        </w:rPr>
        <w:t>(Pratama, A., &amp; Nirmalasari, 2024)</w:t>
      </w:r>
      <w:r w:rsidR="00627C1D" w:rsidRPr="00785ED6">
        <w:rPr>
          <w:noProof/>
          <w:lang w:val="en-ID"/>
        </w:rPr>
        <w:fldChar w:fldCharType="end"/>
      </w:r>
      <w:r w:rsidRPr="00785ED6">
        <w:rPr>
          <w:noProof/>
          <w:lang w:val="en-ID"/>
        </w:rPr>
        <w:t xml:space="preserve">. Knowledge is necessary for psychological motivation in developing daily attitudes and behaviors, so it can be said that knowledge stimulates one's actions. Efforts to treat emergency victims must be viewed as an integrated and inseparable system, starting from the pre-hospital stage, the hospital stage, and the rehabilitation stage, thereby reducing the risk of death and physical injury </w:t>
      </w:r>
      <w:r w:rsidR="002F11C2" w:rsidRPr="00785ED6">
        <w:rPr>
          <w:noProof/>
          <w:lang w:val="en-ID"/>
        </w:rPr>
        <w:fldChar w:fldCharType="begin" w:fldLock="1"/>
      </w:r>
      <w:r w:rsidR="007156DC" w:rsidRPr="00785ED6">
        <w:rPr>
          <w:noProof/>
          <w:lang w:val="en-ID"/>
        </w:rPr>
        <w:instrText>ADDIN CSL_CITATION {"citationItems":[{"id":"ITEM-1","itemData":{"author":[{"dropping-particle":"","family":"Siswanto, Y., Lestari","given":"I.P","non-dropping-particle":"","parse-names":false,"suffix":""}],"container-title":"Pro Health Jurnal Ilmiah Kesehatan","id":"ITEM-1","issued":{"date-parts":[["2020"]]},"title":"Pengetahuan penyakit tidak menular dan faktor risiko perilaku pada remaja","type":"article-journal","volume":"2"},"uris":["http://www.mendeley.com/documents/?uuid=8bad9a52-d968-4596-b2b5-929c78ac4826"]}],"mendeley":{"formattedCitation":"(Siswanto, Y., Lestari, 2020)","plainTextFormattedCitation":"(Siswanto, Y., Lestari, 2020)","previouslyFormattedCitation":"(Siswanto, Y., Lestari, 2020)"},"properties":{"noteIndex":0},"schema":"https://github.com/citation-style-language/schema/raw/master/csl-citation.json"}</w:instrText>
      </w:r>
      <w:r w:rsidR="002F11C2" w:rsidRPr="00785ED6">
        <w:rPr>
          <w:noProof/>
          <w:lang w:val="en-ID"/>
        </w:rPr>
        <w:fldChar w:fldCharType="separate"/>
      </w:r>
      <w:r w:rsidR="002F11C2" w:rsidRPr="00785ED6">
        <w:rPr>
          <w:noProof/>
          <w:lang w:val="en-ID"/>
        </w:rPr>
        <w:t>(Siswanto, Y., Lestari, 2020)</w:t>
      </w:r>
      <w:r w:rsidR="002F11C2" w:rsidRPr="00785ED6">
        <w:rPr>
          <w:noProof/>
          <w:lang w:val="en-ID"/>
        </w:rPr>
        <w:fldChar w:fldCharType="end"/>
      </w:r>
      <w:r w:rsidRPr="00785ED6">
        <w:rPr>
          <w:noProof/>
          <w:lang w:val="en-ID"/>
        </w:rPr>
        <w:t>.</w:t>
      </w:r>
    </w:p>
    <w:p w14:paraId="0164F159" w14:textId="400DFEE3" w:rsidR="005710F1" w:rsidRPr="00785ED6" w:rsidRDefault="00CF600E" w:rsidP="00765545">
      <w:pPr>
        <w:pStyle w:val="heading1FAITH"/>
        <w:numPr>
          <w:ilvl w:val="0"/>
          <w:numId w:val="4"/>
        </w:numPr>
        <w:ind w:left="2608" w:firstLine="0"/>
        <w:rPr>
          <w:lang w:eastAsia="zh-CN"/>
        </w:rPr>
      </w:pPr>
      <w:r w:rsidRPr="00785ED6">
        <w:rPr>
          <w:lang w:eastAsia="zh-CN"/>
        </w:rPr>
        <w:t xml:space="preserve">Preliminaries </w:t>
      </w:r>
    </w:p>
    <w:p w14:paraId="4B01FDC1" w14:textId="275BEE3F" w:rsidR="005710F1" w:rsidRPr="00785ED6" w:rsidRDefault="005710F1" w:rsidP="00F947CC">
      <w:pPr>
        <w:pStyle w:val="maintextFAITH"/>
        <w:rPr>
          <w:noProof/>
          <w:lang w:val="en-ID"/>
        </w:rPr>
      </w:pPr>
      <w:r w:rsidRPr="00785ED6">
        <w:rPr>
          <w:noProof/>
          <w:lang w:val="en-ID"/>
        </w:rPr>
        <w:t>A study by Lakato showed that 96.1% of the 103 Indonesian Red Cross (PMI) volunteers studied had low self-confidence</w:t>
      </w:r>
      <w:r w:rsidR="007156DC" w:rsidRPr="00785ED6">
        <w:rPr>
          <w:noProof/>
          <w:lang w:val="en-ID"/>
        </w:rPr>
        <w:t xml:space="preserve"> </w:t>
      </w:r>
      <w:r w:rsidR="007156DC" w:rsidRPr="00785ED6">
        <w:rPr>
          <w:noProof/>
          <w:lang w:val="en-ID"/>
        </w:rPr>
        <w:fldChar w:fldCharType="begin" w:fldLock="1"/>
      </w:r>
      <w:r w:rsidR="007156DC" w:rsidRPr="00785ED6">
        <w:rPr>
          <w:noProof/>
          <w:lang w:val="en-ID"/>
        </w:rPr>
        <w:instrText>ADDIN CSL_CITATION {"citationItems":[{"id":"ITEM-1","itemData":{"author":[{"dropping-particle":"","family":"Lakato","given":"A","non-dropping-particle":"","parse-names":false,"suffix":""}],"container-title":"Jurnal Penelitian Kesehatan","id":"ITEM-1","issued":{"date-parts":[["2021"]]},"page":"55-62","title":"Gambaran kepercayaan diri relawan PMI dalam melakukan pertolongan pertama","type":"article-journal","volume":"13"},"uris":["http://www.mendeley.com/documents/?uuid=34622592-86e9-4035-a4a4-5d8f367bd592"]}],"mendeley":{"formattedCitation":"(Lakato, 2021)","plainTextFormattedCitation":"(Lakato, 2021)","previouslyFormattedCitation":"(Lakato, 2021)"},"properties":{"noteIndex":0},"schema":"https://github.com/citation-style-language/schema/raw/master/csl-citation.json"}</w:instrText>
      </w:r>
      <w:r w:rsidR="007156DC" w:rsidRPr="00785ED6">
        <w:rPr>
          <w:noProof/>
          <w:lang w:val="en-ID"/>
        </w:rPr>
        <w:fldChar w:fldCharType="separate"/>
      </w:r>
      <w:r w:rsidR="007156DC" w:rsidRPr="00785ED6">
        <w:rPr>
          <w:noProof/>
          <w:lang w:val="en-ID"/>
        </w:rPr>
        <w:t>(Lakato, 2021)</w:t>
      </w:r>
      <w:r w:rsidR="007156DC" w:rsidRPr="00785ED6">
        <w:rPr>
          <w:noProof/>
          <w:lang w:val="en-ID"/>
        </w:rPr>
        <w:fldChar w:fldCharType="end"/>
      </w:r>
      <w:r w:rsidRPr="00785ED6">
        <w:rPr>
          <w:noProof/>
          <w:lang w:val="en-ID"/>
        </w:rPr>
        <w:t>. Research by Widyastuti found that 71.0% of the 93 PMI volunteers had moderate self-confidence, which could indicate hesitation when facing an emergency</w:t>
      </w:r>
      <w:r w:rsidR="007156DC" w:rsidRPr="00785ED6">
        <w:rPr>
          <w:noProof/>
          <w:lang w:val="en-ID"/>
        </w:rPr>
        <w:t xml:space="preserve"> </w:t>
      </w:r>
      <w:r w:rsidR="007156DC" w:rsidRPr="00785ED6">
        <w:rPr>
          <w:noProof/>
          <w:lang w:val="en-ID"/>
        </w:rPr>
        <w:fldChar w:fldCharType="begin" w:fldLock="1"/>
      </w:r>
      <w:r w:rsidR="007156DC" w:rsidRPr="00785ED6">
        <w:rPr>
          <w:noProof/>
          <w:lang w:val="en-ID"/>
        </w:rPr>
        <w:instrText>ADDIN CSL_CITATION {"citationItems":[{"id":"ITEM-1","itemData":{"author":[{"dropping-particle":"","family":"Widyastuti, M., Rani, G. I. S., Rustini, S. A., &amp; Wahid","given":"A","non-dropping-particle":"","parse-names":false,"suffix":""}],"container-title":"Jurnal Keperawatan Dan Kesehatan Masyarakat Cendekia Utama","id":"ITEM-1","issued":{"date-parts":[["2024"]]},"title":"Pengalaman Dan Kepercayaan Diri Relawan Pmi Dalam Melakukan Pertolongan Pertama Pada Korban Kecelakaan","type":"article-journal","volume":"13"},"uris":["http://www.mendeley.com/documents/?uuid=8c417a2a-3807-4b73-81ec-1d77bac439a0"]}],"mendeley":{"formattedCitation":"(Widyastuti, M., Rani, G. I. S., Rustini, S. A., &amp; Wahid, 2024)","plainTextFormattedCitation":"(Widyastuti, M., Rani, G. I. S., Rustini, S. A., &amp; Wahid, 2024)","previouslyFormattedCitation":"(Widyastuti, M., Rani, G. I. S., Rustini, S. A., &amp; Wahid, 2024)"},"properties":{"noteIndex":0},"schema":"https://github.com/citation-style-language/schema/raw/master/csl-citation.json"}</w:instrText>
      </w:r>
      <w:r w:rsidR="007156DC" w:rsidRPr="00785ED6">
        <w:rPr>
          <w:noProof/>
          <w:lang w:val="en-ID"/>
        </w:rPr>
        <w:fldChar w:fldCharType="separate"/>
      </w:r>
      <w:r w:rsidR="007156DC" w:rsidRPr="00785ED6">
        <w:rPr>
          <w:noProof/>
          <w:lang w:val="en-ID"/>
        </w:rPr>
        <w:t>(Widyastuti, M., Rani, G. I. S., Rustini, S. A., &amp; Wahid, 2024)</w:t>
      </w:r>
      <w:r w:rsidR="007156DC" w:rsidRPr="00785ED6">
        <w:rPr>
          <w:noProof/>
          <w:lang w:val="en-ID"/>
        </w:rPr>
        <w:fldChar w:fldCharType="end"/>
      </w:r>
      <w:r w:rsidRPr="00785ED6">
        <w:rPr>
          <w:noProof/>
          <w:lang w:val="en-ID"/>
        </w:rPr>
        <w:t xml:space="preserve">. </w:t>
      </w:r>
      <w:r w:rsidR="007156DC" w:rsidRPr="00785ED6">
        <w:rPr>
          <w:noProof/>
          <w:lang w:val="en-ID"/>
        </w:rPr>
        <w:t>O</w:t>
      </w:r>
      <w:r w:rsidRPr="00785ED6">
        <w:rPr>
          <w:noProof/>
          <w:lang w:val="en-ID"/>
        </w:rPr>
        <w:t>ne in four traffic accident victims experience worse outcomes due to errors in initial treatment by first responders</w:t>
      </w:r>
      <w:r w:rsidR="007156DC" w:rsidRPr="00785ED6">
        <w:rPr>
          <w:noProof/>
          <w:lang w:val="en-ID"/>
        </w:rPr>
        <w:t xml:space="preserve"> </w:t>
      </w:r>
      <w:r w:rsidR="007156DC" w:rsidRPr="00785ED6">
        <w:rPr>
          <w:noProof/>
          <w:lang w:val="en-ID"/>
        </w:rPr>
        <w:fldChar w:fldCharType="begin" w:fldLock="1"/>
      </w:r>
      <w:r w:rsidR="009D67B2" w:rsidRPr="00785ED6">
        <w:rPr>
          <w:noProof/>
          <w:lang w:val="en-ID"/>
        </w:rPr>
        <w:instrText>ADDIN CSL_CITATION {"citationItems":[{"id":"ITEM-1","itemData":{"author":[{"dropping-particle":"","family":"Huda, N., Zuhroidah, I., Toha, M., Sujarwadi","given":"M.","non-dropping-particle":"","parse-names":false,"suffix":""}],"container-title":"Jurnal Kreativitas Pengabdian Kepada Masyarakat (PKM)","id":"ITEM-1","issue":"1","issued":{"date-parts":[["2021"]]},"page":"323 - 328","title":"Pelatihan pertolongan pertama pada kecelakaan (P3K) pada guru pembina dan anggota PMR","type":"article-journal","volume":"4"},"uris":["http://www.mendeley.com/documents/?uuid=110dab4b-d523-48f3-9b07-ddabf952dc18"]}],"mendeley":{"formattedCitation":"(Huda, N., Zuhroidah, I., Toha, M., Sujarwadi, 2021)","plainTextFormattedCitation":"(Huda, N., Zuhroidah, I., Toha, M., Sujarwadi, 2021)","previouslyFormattedCitation":"(Huda, N., Zuhroidah, I., Toha, M., Sujarwadi, 2021)"},"properties":{"noteIndex":0},"schema":"https://github.com/citation-style-language/schema/raw/master/csl-citation.json"}</w:instrText>
      </w:r>
      <w:r w:rsidR="007156DC" w:rsidRPr="00785ED6">
        <w:rPr>
          <w:noProof/>
          <w:lang w:val="en-ID"/>
        </w:rPr>
        <w:fldChar w:fldCharType="separate"/>
      </w:r>
      <w:r w:rsidR="007156DC" w:rsidRPr="00785ED6">
        <w:rPr>
          <w:noProof/>
          <w:lang w:val="en-ID"/>
        </w:rPr>
        <w:t>(Huda, N., Zuhroidah, I., Toha, M., Sujarwadi, 2021)</w:t>
      </w:r>
      <w:r w:rsidR="007156DC" w:rsidRPr="00785ED6">
        <w:rPr>
          <w:noProof/>
          <w:lang w:val="en-ID"/>
        </w:rPr>
        <w:fldChar w:fldCharType="end"/>
      </w:r>
      <w:r w:rsidRPr="00785ED6">
        <w:rPr>
          <w:noProof/>
          <w:lang w:val="en-ID"/>
        </w:rPr>
        <w:t>. The results of a preliminary study conducted on 8 out of 30 PMI volunteers showed that members with 3 to 5 years of experience had sufficient self-confidence, but sometimes still felt unsure when facing new events or situations they had never encountered before. Therefore, researchers were interested in conducting research on "The Self-Confidence and Knowledge Level of PMI volunteers in providing First Aid to Traffic Accident Victims."</w:t>
      </w:r>
    </w:p>
    <w:p w14:paraId="11C9C38A" w14:textId="33CE7ED9" w:rsidR="00CF600E" w:rsidRPr="00785ED6" w:rsidRDefault="00CF600E" w:rsidP="00765545">
      <w:pPr>
        <w:pStyle w:val="heading1FAITH"/>
        <w:numPr>
          <w:ilvl w:val="0"/>
          <w:numId w:val="4"/>
        </w:numPr>
        <w:ind w:left="2608" w:firstLine="0"/>
        <w:rPr>
          <w:lang w:eastAsia="zh-CN"/>
        </w:rPr>
      </w:pPr>
      <w:r w:rsidRPr="00785ED6">
        <w:rPr>
          <w:lang w:eastAsia="zh-CN"/>
        </w:rPr>
        <w:t>Method</w:t>
      </w:r>
    </w:p>
    <w:p w14:paraId="1E850565" w14:textId="5F9257C9" w:rsidR="00B605B3" w:rsidRPr="00785ED6" w:rsidRDefault="00B605B3" w:rsidP="00F947CC">
      <w:pPr>
        <w:pStyle w:val="maintextFAITH"/>
        <w:rPr>
          <w:noProof/>
          <w:lang w:val="en-ID"/>
        </w:rPr>
      </w:pPr>
      <w:r w:rsidRPr="00785ED6">
        <w:rPr>
          <w:noProof/>
          <w:lang w:val="en-ID"/>
        </w:rPr>
        <w:t xml:space="preserve">This research is a quantitative study with a descriptive survey design. The sampling technique used accidental sampling, with 43 respondents, who were PMI volunteers. The research instruments used two questionnaires: a self-confidence questionnaire with 23 valid questions (0.741-0.951) and reliability (0.979-0.981), and a knowledge questionnaire with 17 valid questions (0.460-0.919) and reliability (0.884) &gt;0.60. Data collection was conducted </w:t>
      </w:r>
      <w:r w:rsidR="00EC32C1" w:rsidRPr="00785ED6">
        <w:rPr>
          <w:noProof/>
          <w:lang w:val="en-ID"/>
        </w:rPr>
        <w:t xml:space="preserve">in January 2026 </w:t>
      </w:r>
      <w:r w:rsidRPr="00785ED6">
        <w:rPr>
          <w:noProof/>
          <w:lang w:val="en-ID"/>
        </w:rPr>
        <w:t>by meeting respondents individually at the PMI training center in Kendal Regency, Central Java, Indonesia. Data analysis used univariate analysis (frequency distribution).</w:t>
      </w:r>
    </w:p>
    <w:p w14:paraId="566FCECC" w14:textId="13E51B02" w:rsidR="00CF600E" w:rsidRPr="00785ED6" w:rsidRDefault="001D4238" w:rsidP="00765545">
      <w:pPr>
        <w:pStyle w:val="heading1FAITH"/>
        <w:numPr>
          <w:ilvl w:val="0"/>
          <w:numId w:val="4"/>
        </w:numPr>
        <w:ind w:left="2608" w:firstLine="0"/>
        <w:rPr>
          <w:lang w:eastAsia="zh-CN"/>
        </w:rPr>
      </w:pPr>
      <w:r w:rsidRPr="00785ED6">
        <w:rPr>
          <w:lang w:eastAsia="zh-CN"/>
        </w:rPr>
        <w:t>Result</w:t>
      </w:r>
    </w:p>
    <w:p w14:paraId="0755F1D7" w14:textId="0467B4B2" w:rsidR="00CF600E" w:rsidRPr="00785ED6" w:rsidRDefault="00577CEC" w:rsidP="00F947CC">
      <w:pPr>
        <w:pStyle w:val="maintextFAITH"/>
        <w:rPr>
          <w:noProof/>
          <w:lang w:val="en-ID"/>
        </w:rPr>
      </w:pPr>
      <w:r w:rsidRPr="00785ED6">
        <w:rPr>
          <w:noProof/>
          <w:lang w:val="en-ID"/>
        </w:rPr>
        <w:t>Table 1 shows that the average age of respondents based on demographic data is 21 years, with the youngest being 18 and the oldest being 61.</w:t>
      </w:r>
    </w:p>
    <w:p w14:paraId="214F71FF" w14:textId="329AFA2E" w:rsidR="00577CEC" w:rsidRPr="00785ED6" w:rsidRDefault="00577CEC" w:rsidP="00785ED6">
      <w:pPr>
        <w:pStyle w:val="maintextFAITH"/>
        <w:spacing w:line="276" w:lineRule="auto"/>
        <w:ind w:left="2552" w:firstLine="0"/>
        <w:jc w:val="center"/>
      </w:pPr>
      <w:r w:rsidRPr="00785ED6">
        <w:rPr>
          <w:b/>
        </w:rPr>
        <w:t>Table 1.</w:t>
      </w:r>
      <w:r w:rsidRPr="00785ED6">
        <w:t xml:space="preserve"> Central Tendency of Respondent Characteristics by Age</w:t>
      </w:r>
      <w:r w:rsidR="00785ED6" w:rsidRPr="00785ED6">
        <w:t>.</w:t>
      </w:r>
    </w:p>
    <w:tbl>
      <w:tblPr>
        <w:tblStyle w:val="TableGrid"/>
        <w:tblW w:w="0" w:type="auto"/>
        <w:tblInd w:w="2608" w:type="dxa"/>
        <w:tblBorders>
          <w:left w:val="none" w:sz="0" w:space="0" w:color="auto"/>
          <w:right w:val="none" w:sz="0" w:space="0" w:color="auto"/>
        </w:tblBorders>
        <w:tblLook w:val="04A0" w:firstRow="1" w:lastRow="0" w:firstColumn="1" w:lastColumn="0" w:noHBand="0" w:noVBand="1"/>
      </w:tblPr>
      <w:tblGrid>
        <w:gridCol w:w="7848"/>
      </w:tblGrid>
      <w:tr w:rsidR="00CF600E" w:rsidRPr="00D65668" w14:paraId="2A339880" w14:textId="77777777" w:rsidTr="008A070D">
        <w:tc>
          <w:tcPr>
            <w:tcW w:w="7848" w:type="dxa"/>
            <w:tcBorders>
              <w:top w:val="single" w:sz="8" w:space="0" w:color="auto"/>
              <w:bottom w:val="single" w:sz="4" w:space="0" w:color="auto"/>
            </w:tcBorders>
          </w:tcPr>
          <w:p w14:paraId="072B7BA8" w14:textId="35DC4A8F" w:rsidR="00577CEC" w:rsidRPr="00D65668" w:rsidRDefault="001D4238" w:rsidP="00B25CF7">
            <w:pPr>
              <w:pStyle w:val="AlgorithmheadFAITH"/>
              <w:spacing w:line="276" w:lineRule="auto"/>
              <w:rPr>
                <w:b w:val="0"/>
                <w:sz w:val="19"/>
                <w:szCs w:val="19"/>
              </w:rPr>
            </w:pPr>
            <w:r w:rsidRPr="00D65668">
              <w:rPr>
                <w:b w:val="0"/>
                <w:sz w:val="19"/>
                <w:szCs w:val="19"/>
              </w:rPr>
              <w:t xml:space="preserve">    </w:t>
            </w:r>
            <w:r w:rsidR="00577CEC" w:rsidRPr="00D65668">
              <w:rPr>
                <w:sz w:val="19"/>
                <w:szCs w:val="19"/>
              </w:rPr>
              <w:t xml:space="preserve">Variable          </w:t>
            </w:r>
            <w:r w:rsidRPr="00D65668">
              <w:rPr>
                <w:sz w:val="19"/>
                <w:szCs w:val="19"/>
              </w:rPr>
              <w:t xml:space="preserve">               </w:t>
            </w:r>
            <w:r w:rsidR="00577CEC" w:rsidRPr="00D65668">
              <w:rPr>
                <w:sz w:val="19"/>
                <w:szCs w:val="19"/>
              </w:rPr>
              <w:t xml:space="preserve">Median             </w:t>
            </w:r>
            <w:r w:rsidRPr="00D65668">
              <w:rPr>
                <w:sz w:val="19"/>
                <w:szCs w:val="19"/>
              </w:rPr>
              <w:t xml:space="preserve">       </w:t>
            </w:r>
            <w:r w:rsidR="00577CEC" w:rsidRPr="00D65668">
              <w:rPr>
                <w:sz w:val="19"/>
                <w:szCs w:val="19"/>
              </w:rPr>
              <w:t xml:space="preserve">  </w:t>
            </w:r>
            <w:r w:rsidRPr="00D65668">
              <w:rPr>
                <w:sz w:val="19"/>
                <w:szCs w:val="19"/>
              </w:rPr>
              <w:t xml:space="preserve"> </w:t>
            </w:r>
            <w:r w:rsidR="00577CEC" w:rsidRPr="00D65668">
              <w:rPr>
                <w:sz w:val="19"/>
                <w:szCs w:val="19"/>
              </w:rPr>
              <w:t>Min-Max</w:t>
            </w:r>
            <w:r w:rsidRPr="00D65668">
              <w:rPr>
                <w:sz w:val="19"/>
                <w:szCs w:val="19"/>
              </w:rPr>
              <w:t xml:space="preserve">                         </w:t>
            </w:r>
            <w:r w:rsidR="00B9507E" w:rsidRPr="00D65668">
              <w:rPr>
                <w:sz w:val="19"/>
                <w:szCs w:val="19"/>
              </w:rPr>
              <w:t xml:space="preserve">  </w:t>
            </w:r>
            <w:r w:rsidRPr="00D65668">
              <w:rPr>
                <w:sz w:val="19"/>
                <w:szCs w:val="19"/>
              </w:rPr>
              <w:t>CI</w:t>
            </w:r>
            <w:r w:rsidRPr="00D65668">
              <w:rPr>
                <w:b w:val="0"/>
                <w:sz w:val="19"/>
                <w:szCs w:val="19"/>
              </w:rPr>
              <w:t xml:space="preserve"> </w:t>
            </w:r>
            <w:r w:rsidRPr="00D65668">
              <w:rPr>
                <w:sz w:val="19"/>
                <w:szCs w:val="19"/>
              </w:rPr>
              <w:t>95%</w:t>
            </w:r>
          </w:p>
        </w:tc>
      </w:tr>
      <w:tr w:rsidR="00CF600E" w:rsidRPr="00D65668" w14:paraId="7BCD1FD7" w14:textId="77777777" w:rsidTr="008A070D">
        <w:tc>
          <w:tcPr>
            <w:tcW w:w="7848" w:type="dxa"/>
            <w:tcBorders>
              <w:top w:val="single" w:sz="4" w:space="0" w:color="auto"/>
              <w:bottom w:val="single" w:sz="8" w:space="0" w:color="auto"/>
            </w:tcBorders>
          </w:tcPr>
          <w:p w14:paraId="07B9BE7B" w14:textId="2F0D8CB8" w:rsidR="00CF600E" w:rsidRPr="00D65668" w:rsidRDefault="001D4238" w:rsidP="00B25CF7">
            <w:pPr>
              <w:pStyle w:val="algorithmstepFAITH"/>
              <w:numPr>
                <w:ilvl w:val="0"/>
                <w:numId w:val="0"/>
              </w:numPr>
              <w:spacing w:line="276" w:lineRule="auto"/>
              <w:ind w:left="720" w:hanging="360"/>
              <w:rPr>
                <w:sz w:val="19"/>
                <w:szCs w:val="19"/>
              </w:rPr>
            </w:pPr>
            <w:r w:rsidRPr="00D65668">
              <w:rPr>
                <w:sz w:val="19"/>
                <w:szCs w:val="19"/>
              </w:rPr>
              <w:t xml:space="preserve">Usia                                21                       </w:t>
            </w:r>
            <w:r w:rsidR="00B9507E" w:rsidRPr="00D65668">
              <w:rPr>
                <w:sz w:val="19"/>
                <w:szCs w:val="19"/>
              </w:rPr>
              <w:t xml:space="preserve">      </w:t>
            </w:r>
            <w:r w:rsidRPr="00D65668">
              <w:rPr>
                <w:sz w:val="19"/>
                <w:szCs w:val="19"/>
              </w:rPr>
              <w:t xml:space="preserve">   18-61                             18,2 – 39,2</w:t>
            </w:r>
          </w:p>
        </w:tc>
      </w:tr>
    </w:tbl>
    <w:p w14:paraId="2CCD814F" w14:textId="5F251003" w:rsidR="001D4238" w:rsidRPr="00785ED6" w:rsidRDefault="00B34AA5" w:rsidP="00B9507E">
      <w:pPr>
        <w:pStyle w:val="abstractFAITH"/>
        <w:spacing w:line="276" w:lineRule="auto"/>
        <w:jc w:val="center"/>
        <w:rPr>
          <w:sz w:val="22"/>
        </w:rPr>
      </w:pPr>
      <w:r w:rsidRPr="00785ED6">
        <w:rPr>
          <w:b/>
          <w:sz w:val="22"/>
        </w:rPr>
        <w:t xml:space="preserve">Table 2. </w:t>
      </w:r>
      <w:r w:rsidR="002D4FD1" w:rsidRPr="00785ED6">
        <w:rPr>
          <w:sz w:val="22"/>
        </w:rPr>
        <w:t>Frequency distribution of respondent characteristics based on gender, education level, length of membership, frequency of helping.</w:t>
      </w:r>
    </w:p>
    <w:tbl>
      <w:tblPr>
        <w:tblStyle w:val="TableGrid"/>
        <w:tblW w:w="7882" w:type="dxa"/>
        <w:tblInd w:w="26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9"/>
        <w:gridCol w:w="1812"/>
        <w:gridCol w:w="1701"/>
      </w:tblGrid>
      <w:tr w:rsidR="00993F65" w:rsidRPr="00D65668" w14:paraId="3E18E63D" w14:textId="01C18A6C" w:rsidTr="00785ED6">
        <w:tc>
          <w:tcPr>
            <w:tcW w:w="4369" w:type="dxa"/>
            <w:tcBorders>
              <w:top w:val="single" w:sz="4" w:space="0" w:color="auto"/>
              <w:bottom w:val="single" w:sz="4" w:space="0" w:color="auto"/>
            </w:tcBorders>
          </w:tcPr>
          <w:p w14:paraId="15FDA112" w14:textId="4F9E3445" w:rsidR="00993F65" w:rsidRPr="00D65668" w:rsidRDefault="00993F65" w:rsidP="00B9507E">
            <w:pPr>
              <w:pStyle w:val="AlgorithmheadFAITH"/>
              <w:spacing w:line="240" w:lineRule="auto"/>
              <w:jc w:val="center"/>
              <w:rPr>
                <w:sz w:val="19"/>
                <w:szCs w:val="19"/>
              </w:rPr>
            </w:pPr>
            <w:r w:rsidRPr="00D65668">
              <w:rPr>
                <w:sz w:val="19"/>
                <w:szCs w:val="19"/>
              </w:rPr>
              <w:t>Variable</w:t>
            </w:r>
          </w:p>
        </w:tc>
        <w:tc>
          <w:tcPr>
            <w:tcW w:w="1812" w:type="dxa"/>
            <w:tcBorders>
              <w:top w:val="single" w:sz="4" w:space="0" w:color="auto"/>
              <w:bottom w:val="single" w:sz="4" w:space="0" w:color="auto"/>
            </w:tcBorders>
          </w:tcPr>
          <w:p w14:paraId="0D57150D" w14:textId="3D1D07A9" w:rsidR="00993F65" w:rsidRPr="00D65668" w:rsidRDefault="00993F65" w:rsidP="00D26805">
            <w:pPr>
              <w:pStyle w:val="AlgorithmheadFAITH"/>
              <w:spacing w:line="240" w:lineRule="auto"/>
              <w:jc w:val="center"/>
              <w:rPr>
                <w:sz w:val="19"/>
                <w:szCs w:val="19"/>
              </w:rPr>
            </w:pPr>
            <w:r w:rsidRPr="00D65668">
              <w:rPr>
                <w:sz w:val="19"/>
                <w:szCs w:val="19"/>
              </w:rPr>
              <w:t>n</w:t>
            </w:r>
          </w:p>
        </w:tc>
        <w:tc>
          <w:tcPr>
            <w:tcW w:w="1701" w:type="dxa"/>
            <w:tcBorders>
              <w:top w:val="single" w:sz="4" w:space="0" w:color="auto"/>
              <w:bottom w:val="single" w:sz="4" w:space="0" w:color="auto"/>
            </w:tcBorders>
          </w:tcPr>
          <w:p w14:paraId="78E7F6D8" w14:textId="69F6F1B7" w:rsidR="00993F65" w:rsidRPr="00D65668" w:rsidRDefault="00993F65" w:rsidP="00D26805">
            <w:pPr>
              <w:pStyle w:val="AlgorithmheadFAITH"/>
              <w:spacing w:line="240" w:lineRule="auto"/>
              <w:jc w:val="center"/>
              <w:rPr>
                <w:sz w:val="19"/>
                <w:szCs w:val="19"/>
              </w:rPr>
            </w:pPr>
            <w:r w:rsidRPr="00D65668">
              <w:rPr>
                <w:sz w:val="19"/>
                <w:szCs w:val="19"/>
              </w:rPr>
              <w:t>%</w:t>
            </w:r>
          </w:p>
        </w:tc>
      </w:tr>
      <w:tr w:rsidR="00993F65" w:rsidRPr="00D65668" w14:paraId="70C8884F" w14:textId="75F5C3B7" w:rsidTr="00785ED6">
        <w:tc>
          <w:tcPr>
            <w:tcW w:w="4369" w:type="dxa"/>
            <w:tcBorders>
              <w:top w:val="single" w:sz="4" w:space="0" w:color="auto"/>
            </w:tcBorders>
          </w:tcPr>
          <w:p w14:paraId="496E3607" w14:textId="3A1D18D2" w:rsidR="00993F65" w:rsidRPr="00D65668" w:rsidRDefault="00993F65" w:rsidP="00D26805">
            <w:pPr>
              <w:pStyle w:val="algorithmstepFAITH"/>
              <w:numPr>
                <w:ilvl w:val="0"/>
                <w:numId w:val="0"/>
              </w:numPr>
              <w:spacing w:line="240" w:lineRule="auto"/>
              <w:rPr>
                <w:b/>
                <w:sz w:val="19"/>
                <w:szCs w:val="19"/>
              </w:rPr>
            </w:pPr>
            <w:r w:rsidRPr="00D65668">
              <w:rPr>
                <w:b/>
                <w:sz w:val="19"/>
                <w:szCs w:val="19"/>
              </w:rPr>
              <w:t>Gender</w:t>
            </w:r>
          </w:p>
          <w:p w14:paraId="6CEA8BB0" w14:textId="30B9E6FE" w:rsidR="00993F65" w:rsidRPr="00D65668" w:rsidRDefault="00993F65" w:rsidP="00D26805">
            <w:pPr>
              <w:pStyle w:val="algorithmstepFAITH"/>
              <w:numPr>
                <w:ilvl w:val="0"/>
                <w:numId w:val="0"/>
              </w:numPr>
              <w:spacing w:line="240" w:lineRule="auto"/>
              <w:rPr>
                <w:sz w:val="19"/>
                <w:szCs w:val="19"/>
              </w:rPr>
            </w:pPr>
            <w:r w:rsidRPr="00D65668">
              <w:rPr>
                <w:sz w:val="19"/>
                <w:szCs w:val="19"/>
              </w:rPr>
              <w:t xml:space="preserve">      Male                                                                                                     </w:t>
            </w:r>
          </w:p>
          <w:p w14:paraId="7C8C77B6" w14:textId="1A41F931" w:rsidR="00993F65" w:rsidRPr="00D65668" w:rsidRDefault="00993F65" w:rsidP="00D26805">
            <w:pPr>
              <w:pStyle w:val="algorithmstepFAITH"/>
              <w:numPr>
                <w:ilvl w:val="0"/>
                <w:numId w:val="0"/>
              </w:numPr>
              <w:spacing w:line="240" w:lineRule="auto"/>
              <w:rPr>
                <w:sz w:val="19"/>
                <w:szCs w:val="19"/>
              </w:rPr>
            </w:pPr>
            <w:r w:rsidRPr="00D65668">
              <w:rPr>
                <w:sz w:val="19"/>
                <w:szCs w:val="19"/>
              </w:rPr>
              <w:t xml:space="preserve">      Female                                                                                                   </w:t>
            </w:r>
          </w:p>
          <w:p w14:paraId="714F14D9" w14:textId="00A10863" w:rsidR="00993F65" w:rsidRPr="00D65668" w:rsidRDefault="002D4FD1" w:rsidP="00D26805">
            <w:pPr>
              <w:pStyle w:val="algorithmstepFAITH"/>
              <w:numPr>
                <w:ilvl w:val="0"/>
                <w:numId w:val="0"/>
              </w:numPr>
              <w:spacing w:line="240" w:lineRule="auto"/>
              <w:rPr>
                <w:sz w:val="19"/>
                <w:szCs w:val="19"/>
              </w:rPr>
            </w:pPr>
            <w:r w:rsidRPr="00D65668">
              <w:rPr>
                <w:b/>
                <w:sz w:val="19"/>
                <w:szCs w:val="19"/>
              </w:rPr>
              <w:t>Level of e</w:t>
            </w:r>
            <w:r w:rsidR="00993F65" w:rsidRPr="00D65668">
              <w:rPr>
                <w:b/>
                <w:sz w:val="19"/>
                <w:szCs w:val="19"/>
              </w:rPr>
              <w:t>ducation</w:t>
            </w:r>
            <w:r w:rsidR="00993F65" w:rsidRPr="00D65668">
              <w:rPr>
                <w:sz w:val="19"/>
                <w:szCs w:val="19"/>
              </w:rPr>
              <w:t xml:space="preserve">   </w:t>
            </w:r>
          </w:p>
          <w:p w14:paraId="43855BEC" w14:textId="398A1C77" w:rsidR="00993F65" w:rsidRPr="00D65668" w:rsidRDefault="00993F65" w:rsidP="00D26805">
            <w:pPr>
              <w:pStyle w:val="algorithmstepFAITH"/>
              <w:numPr>
                <w:ilvl w:val="0"/>
                <w:numId w:val="0"/>
              </w:numPr>
              <w:spacing w:line="240" w:lineRule="auto"/>
              <w:rPr>
                <w:sz w:val="19"/>
                <w:szCs w:val="19"/>
              </w:rPr>
            </w:pPr>
            <w:r w:rsidRPr="00D65668">
              <w:rPr>
                <w:sz w:val="19"/>
                <w:szCs w:val="19"/>
              </w:rPr>
              <w:t xml:space="preserve">      High school/vocational school/equivalent       </w:t>
            </w:r>
          </w:p>
          <w:p w14:paraId="0C8455E9" w14:textId="77777777" w:rsidR="008C760D" w:rsidRPr="00D65668" w:rsidRDefault="00993F65" w:rsidP="00D26805">
            <w:pPr>
              <w:pStyle w:val="algorithmstepFAITH"/>
              <w:numPr>
                <w:ilvl w:val="0"/>
                <w:numId w:val="0"/>
              </w:numPr>
              <w:spacing w:line="240" w:lineRule="auto"/>
              <w:rPr>
                <w:sz w:val="19"/>
                <w:szCs w:val="19"/>
              </w:rPr>
            </w:pPr>
            <w:r w:rsidRPr="00D65668">
              <w:rPr>
                <w:sz w:val="19"/>
                <w:szCs w:val="19"/>
              </w:rPr>
              <w:t xml:space="preserve">      University   </w:t>
            </w:r>
          </w:p>
          <w:p w14:paraId="7918C964" w14:textId="77777777" w:rsidR="008C760D" w:rsidRPr="00D65668" w:rsidRDefault="008C760D" w:rsidP="00D26805">
            <w:pPr>
              <w:pStyle w:val="algorithmstepFAITH"/>
              <w:numPr>
                <w:ilvl w:val="0"/>
                <w:numId w:val="0"/>
              </w:numPr>
              <w:spacing w:line="240" w:lineRule="auto"/>
              <w:rPr>
                <w:b/>
                <w:sz w:val="19"/>
                <w:szCs w:val="19"/>
              </w:rPr>
            </w:pPr>
            <w:r w:rsidRPr="00D65668">
              <w:rPr>
                <w:b/>
                <w:sz w:val="19"/>
                <w:szCs w:val="19"/>
              </w:rPr>
              <w:t>Year of membership</w:t>
            </w:r>
            <w:r w:rsidR="00993F65" w:rsidRPr="00D65668">
              <w:rPr>
                <w:b/>
                <w:sz w:val="19"/>
                <w:szCs w:val="19"/>
              </w:rPr>
              <w:t xml:space="preserve">  </w:t>
            </w:r>
          </w:p>
          <w:p w14:paraId="419B2098" w14:textId="77777777" w:rsidR="008C760D" w:rsidRPr="00D65668" w:rsidRDefault="008C760D" w:rsidP="00D26805">
            <w:pPr>
              <w:pStyle w:val="algorithmstepFAITH"/>
              <w:numPr>
                <w:ilvl w:val="0"/>
                <w:numId w:val="0"/>
              </w:numPr>
              <w:spacing w:line="240" w:lineRule="auto"/>
              <w:rPr>
                <w:sz w:val="19"/>
                <w:szCs w:val="19"/>
              </w:rPr>
            </w:pPr>
            <w:r w:rsidRPr="00D65668">
              <w:rPr>
                <w:b/>
                <w:sz w:val="19"/>
                <w:szCs w:val="19"/>
              </w:rPr>
              <w:t xml:space="preserve">      </w:t>
            </w:r>
            <w:r w:rsidRPr="00D65668">
              <w:rPr>
                <w:sz w:val="19"/>
                <w:szCs w:val="19"/>
              </w:rPr>
              <w:t>12 months</w:t>
            </w:r>
          </w:p>
          <w:p w14:paraId="6A168D0F" w14:textId="77777777" w:rsidR="008C760D" w:rsidRPr="00D65668" w:rsidRDefault="008C760D" w:rsidP="00D26805">
            <w:pPr>
              <w:pStyle w:val="algorithmstepFAITH"/>
              <w:numPr>
                <w:ilvl w:val="0"/>
                <w:numId w:val="0"/>
              </w:numPr>
              <w:spacing w:line="240" w:lineRule="auto"/>
              <w:rPr>
                <w:sz w:val="19"/>
                <w:szCs w:val="19"/>
              </w:rPr>
            </w:pPr>
            <w:r w:rsidRPr="00D65668">
              <w:rPr>
                <w:sz w:val="19"/>
                <w:szCs w:val="19"/>
              </w:rPr>
              <w:t xml:space="preserve">      24-48 months</w:t>
            </w:r>
          </w:p>
          <w:p w14:paraId="6258FE68" w14:textId="77777777" w:rsidR="002D4FD1" w:rsidRPr="00D65668" w:rsidRDefault="008C760D" w:rsidP="00D26805">
            <w:pPr>
              <w:pStyle w:val="algorithmstepFAITH"/>
              <w:numPr>
                <w:ilvl w:val="0"/>
                <w:numId w:val="0"/>
              </w:numPr>
              <w:spacing w:line="240" w:lineRule="auto"/>
              <w:rPr>
                <w:b/>
                <w:sz w:val="19"/>
                <w:szCs w:val="19"/>
              </w:rPr>
            </w:pPr>
            <w:r w:rsidRPr="00D65668">
              <w:rPr>
                <w:sz w:val="19"/>
                <w:szCs w:val="19"/>
              </w:rPr>
              <w:t xml:space="preserve">      &gt;48 months</w:t>
            </w:r>
            <w:r w:rsidR="00993F65" w:rsidRPr="00D65668">
              <w:rPr>
                <w:b/>
                <w:sz w:val="19"/>
                <w:szCs w:val="19"/>
              </w:rPr>
              <w:t xml:space="preserve"> </w:t>
            </w:r>
          </w:p>
          <w:p w14:paraId="39948034" w14:textId="77777777" w:rsidR="002D4FD1" w:rsidRPr="00D65668" w:rsidRDefault="002D4FD1" w:rsidP="00D26805">
            <w:pPr>
              <w:pStyle w:val="algorithmstepFAITH"/>
              <w:numPr>
                <w:ilvl w:val="0"/>
                <w:numId w:val="0"/>
              </w:numPr>
              <w:spacing w:line="240" w:lineRule="auto"/>
              <w:rPr>
                <w:b/>
                <w:sz w:val="19"/>
                <w:szCs w:val="19"/>
              </w:rPr>
            </w:pPr>
            <w:r w:rsidRPr="00D65668">
              <w:rPr>
                <w:b/>
                <w:sz w:val="19"/>
                <w:szCs w:val="19"/>
              </w:rPr>
              <w:t>Frequency of helping in the last 3 months</w:t>
            </w:r>
          </w:p>
          <w:p w14:paraId="1B577082" w14:textId="77777777" w:rsidR="002D4FD1" w:rsidRPr="00D65668" w:rsidRDefault="002D4FD1" w:rsidP="00D26805">
            <w:pPr>
              <w:pStyle w:val="algorithmstepFAITH"/>
              <w:numPr>
                <w:ilvl w:val="0"/>
                <w:numId w:val="0"/>
              </w:numPr>
              <w:spacing w:line="240" w:lineRule="auto"/>
              <w:rPr>
                <w:sz w:val="19"/>
                <w:szCs w:val="19"/>
              </w:rPr>
            </w:pPr>
            <w:r w:rsidRPr="00D65668">
              <w:rPr>
                <w:b/>
                <w:sz w:val="19"/>
                <w:szCs w:val="19"/>
              </w:rPr>
              <w:lastRenderedPageBreak/>
              <w:t xml:space="preserve">      </w:t>
            </w:r>
            <w:r w:rsidRPr="00D65668">
              <w:rPr>
                <w:sz w:val="19"/>
                <w:szCs w:val="19"/>
              </w:rPr>
              <w:t>1-2 times</w:t>
            </w:r>
          </w:p>
          <w:p w14:paraId="4138C652" w14:textId="77777777" w:rsidR="002D4FD1" w:rsidRPr="00D65668" w:rsidRDefault="002D4FD1" w:rsidP="00D26805">
            <w:pPr>
              <w:pStyle w:val="algorithmstepFAITH"/>
              <w:numPr>
                <w:ilvl w:val="0"/>
                <w:numId w:val="0"/>
              </w:numPr>
              <w:spacing w:line="240" w:lineRule="auto"/>
              <w:rPr>
                <w:sz w:val="19"/>
                <w:szCs w:val="19"/>
              </w:rPr>
            </w:pPr>
            <w:r w:rsidRPr="00D65668">
              <w:rPr>
                <w:sz w:val="19"/>
                <w:szCs w:val="19"/>
              </w:rPr>
              <w:t xml:space="preserve">      3-5 times</w:t>
            </w:r>
          </w:p>
          <w:p w14:paraId="5C457C90" w14:textId="1331F6CA" w:rsidR="00993F65" w:rsidRPr="00D65668" w:rsidRDefault="002D4FD1" w:rsidP="00D26805">
            <w:pPr>
              <w:pStyle w:val="algorithmstepFAITH"/>
              <w:numPr>
                <w:ilvl w:val="0"/>
                <w:numId w:val="0"/>
              </w:numPr>
              <w:spacing w:line="240" w:lineRule="auto"/>
              <w:rPr>
                <w:b/>
                <w:sz w:val="19"/>
                <w:szCs w:val="19"/>
              </w:rPr>
            </w:pPr>
            <w:r w:rsidRPr="00D65668">
              <w:rPr>
                <w:sz w:val="19"/>
                <w:szCs w:val="19"/>
              </w:rPr>
              <w:t xml:space="preserve">      &gt;5 times</w:t>
            </w:r>
            <w:r w:rsidR="00993F65" w:rsidRPr="00D65668">
              <w:rPr>
                <w:b/>
                <w:sz w:val="19"/>
                <w:szCs w:val="19"/>
              </w:rPr>
              <w:t xml:space="preserve">                  </w:t>
            </w:r>
          </w:p>
        </w:tc>
        <w:tc>
          <w:tcPr>
            <w:tcW w:w="1812" w:type="dxa"/>
            <w:tcBorders>
              <w:top w:val="single" w:sz="4" w:space="0" w:color="auto"/>
            </w:tcBorders>
          </w:tcPr>
          <w:p w14:paraId="5EB1DBAB" w14:textId="77777777" w:rsidR="00993F65" w:rsidRPr="00D65668" w:rsidRDefault="00993F65" w:rsidP="00D26805">
            <w:pPr>
              <w:pStyle w:val="algorithmstepFAITH"/>
              <w:numPr>
                <w:ilvl w:val="0"/>
                <w:numId w:val="0"/>
              </w:numPr>
              <w:spacing w:line="240" w:lineRule="auto"/>
              <w:jc w:val="center"/>
              <w:rPr>
                <w:sz w:val="19"/>
                <w:szCs w:val="19"/>
              </w:rPr>
            </w:pPr>
          </w:p>
          <w:p w14:paraId="231BC439" w14:textId="77777777" w:rsidR="00993F65" w:rsidRPr="00D65668" w:rsidRDefault="00993F65" w:rsidP="00D26805">
            <w:pPr>
              <w:pStyle w:val="algorithmstepFAITH"/>
              <w:numPr>
                <w:ilvl w:val="0"/>
                <w:numId w:val="0"/>
              </w:numPr>
              <w:spacing w:line="240" w:lineRule="auto"/>
              <w:jc w:val="center"/>
              <w:rPr>
                <w:sz w:val="19"/>
                <w:szCs w:val="19"/>
              </w:rPr>
            </w:pPr>
            <w:r w:rsidRPr="00D65668">
              <w:rPr>
                <w:sz w:val="19"/>
                <w:szCs w:val="19"/>
              </w:rPr>
              <w:t>17</w:t>
            </w:r>
          </w:p>
          <w:p w14:paraId="0B3CB3DC" w14:textId="77777777" w:rsidR="00993F65" w:rsidRPr="00D65668" w:rsidRDefault="00993F65" w:rsidP="00D26805">
            <w:pPr>
              <w:pStyle w:val="algorithmstepFAITH"/>
              <w:numPr>
                <w:ilvl w:val="0"/>
                <w:numId w:val="0"/>
              </w:numPr>
              <w:spacing w:line="240" w:lineRule="auto"/>
              <w:jc w:val="center"/>
              <w:rPr>
                <w:sz w:val="19"/>
                <w:szCs w:val="19"/>
              </w:rPr>
            </w:pPr>
            <w:r w:rsidRPr="00D65668">
              <w:rPr>
                <w:sz w:val="19"/>
                <w:szCs w:val="19"/>
              </w:rPr>
              <w:t>40</w:t>
            </w:r>
          </w:p>
          <w:p w14:paraId="74EA18EE" w14:textId="77777777" w:rsidR="00993F65" w:rsidRPr="00D65668" w:rsidRDefault="00993F65" w:rsidP="00D26805">
            <w:pPr>
              <w:pStyle w:val="algorithmstepFAITH"/>
              <w:numPr>
                <w:ilvl w:val="0"/>
                <w:numId w:val="0"/>
              </w:numPr>
              <w:spacing w:line="240" w:lineRule="auto"/>
              <w:jc w:val="center"/>
              <w:rPr>
                <w:sz w:val="19"/>
                <w:szCs w:val="19"/>
              </w:rPr>
            </w:pPr>
          </w:p>
          <w:p w14:paraId="4D1642D2" w14:textId="77777777" w:rsidR="00993F65" w:rsidRPr="00D65668" w:rsidRDefault="00993F65" w:rsidP="00D26805">
            <w:pPr>
              <w:pStyle w:val="algorithmstepFAITH"/>
              <w:numPr>
                <w:ilvl w:val="0"/>
                <w:numId w:val="0"/>
              </w:numPr>
              <w:spacing w:line="240" w:lineRule="auto"/>
              <w:jc w:val="center"/>
              <w:rPr>
                <w:sz w:val="19"/>
                <w:szCs w:val="19"/>
              </w:rPr>
            </w:pPr>
            <w:r w:rsidRPr="00D65668">
              <w:rPr>
                <w:sz w:val="19"/>
                <w:szCs w:val="19"/>
              </w:rPr>
              <w:t>28</w:t>
            </w:r>
          </w:p>
          <w:p w14:paraId="1D2902F5" w14:textId="77777777" w:rsidR="00993F65" w:rsidRPr="00D65668" w:rsidRDefault="00993F65" w:rsidP="00D26805">
            <w:pPr>
              <w:pStyle w:val="algorithmstepFAITH"/>
              <w:numPr>
                <w:ilvl w:val="0"/>
                <w:numId w:val="0"/>
              </w:numPr>
              <w:spacing w:line="240" w:lineRule="auto"/>
              <w:jc w:val="center"/>
              <w:rPr>
                <w:sz w:val="19"/>
                <w:szCs w:val="19"/>
              </w:rPr>
            </w:pPr>
            <w:r w:rsidRPr="00D65668">
              <w:rPr>
                <w:sz w:val="19"/>
                <w:szCs w:val="19"/>
              </w:rPr>
              <w:t>15</w:t>
            </w:r>
          </w:p>
          <w:p w14:paraId="49632860" w14:textId="77777777" w:rsidR="008C760D" w:rsidRPr="00D65668" w:rsidRDefault="008C760D" w:rsidP="00D26805">
            <w:pPr>
              <w:pStyle w:val="algorithmstepFAITH"/>
              <w:numPr>
                <w:ilvl w:val="0"/>
                <w:numId w:val="0"/>
              </w:numPr>
              <w:spacing w:line="240" w:lineRule="auto"/>
              <w:jc w:val="center"/>
              <w:rPr>
                <w:sz w:val="19"/>
                <w:szCs w:val="19"/>
              </w:rPr>
            </w:pPr>
          </w:p>
          <w:p w14:paraId="7C10CDA1" w14:textId="77777777" w:rsidR="008C760D" w:rsidRPr="00D65668" w:rsidRDefault="008C760D" w:rsidP="00D26805">
            <w:pPr>
              <w:pStyle w:val="algorithmstepFAITH"/>
              <w:numPr>
                <w:ilvl w:val="0"/>
                <w:numId w:val="0"/>
              </w:numPr>
              <w:spacing w:line="240" w:lineRule="auto"/>
              <w:jc w:val="center"/>
              <w:rPr>
                <w:sz w:val="19"/>
                <w:szCs w:val="19"/>
              </w:rPr>
            </w:pPr>
            <w:r w:rsidRPr="00D65668">
              <w:rPr>
                <w:sz w:val="19"/>
                <w:szCs w:val="19"/>
              </w:rPr>
              <w:t>12</w:t>
            </w:r>
          </w:p>
          <w:p w14:paraId="3A7E549F" w14:textId="77777777" w:rsidR="008C760D" w:rsidRPr="00D65668" w:rsidRDefault="008C760D" w:rsidP="00D26805">
            <w:pPr>
              <w:pStyle w:val="algorithmstepFAITH"/>
              <w:numPr>
                <w:ilvl w:val="0"/>
                <w:numId w:val="0"/>
              </w:numPr>
              <w:spacing w:line="240" w:lineRule="auto"/>
              <w:jc w:val="center"/>
              <w:rPr>
                <w:sz w:val="19"/>
                <w:szCs w:val="19"/>
              </w:rPr>
            </w:pPr>
            <w:r w:rsidRPr="00D65668">
              <w:rPr>
                <w:sz w:val="19"/>
                <w:szCs w:val="19"/>
              </w:rPr>
              <w:t>22</w:t>
            </w:r>
          </w:p>
          <w:p w14:paraId="5D183D90" w14:textId="136C7FAB" w:rsidR="002D4FD1" w:rsidRPr="00D65668" w:rsidRDefault="008C760D" w:rsidP="00D26805">
            <w:pPr>
              <w:pStyle w:val="algorithmstepFAITH"/>
              <w:numPr>
                <w:ilvl w:val="0"/>
                <w:numId w:val="0"/>
              </w:numPr>
              <w:spacing w:line="240" w:lineRule="auto"/>
              <w:jc w:val="center"/>
              <w:rPr>
                <w:sz w:val="19"/>
                <w:szCs w:val="19"/>
              </w:rPr>
            </w:pPr>
            <w:r w:rsidRPr="00D65668">
              <w:rPr>
                <w:sz w:val="19"/>
                <w:szCs w:val="19"/>
              </w:rPr>
              <w:t>9</w:t>
            </w:r>
          </w:p>
          <w:p w14:paraId="446A911F" w14:textId="77777777" w:rsidR="002D4FD1" w:rsidRPr="00D65668" w:rsidRDefault="002D4FD1" w:rsidP="00D26805">
            <w:pPr>
              <w:pStyle w:val="algorithmstepFAITH"/>
              <w:numPr>
                <w:ilvl w:val="0"/>
                <w:numId w:val="0"/>
              </w:numPr>
              <w:spacing w:line="240" w:lineRule="auto"/>
              <w:jc w:val="center"/>
              <w:rPr>
                <w:sz w:val="19"/>
                <w:szCs w:val="19"/>
              </w:rPr>
            </w:pPr>
          </w:p>
          <w:p w14:paraId="474E2F79" w14:textId="77777777" w:rsidR="002D4FD1" w:rsidRPr="00D65668" w:rsidRDefault="002D4FD1" w:rsidP="00D26805">
            <w:pPr>
              <w:pStyle w:val="algorithmstepFAITH"/>
              <w:numPr>
                <w:ilvl w:val="0"/>
                <w:numId w:val="0"/>
              </w:numPr>
              <w:spacing w:line="240" w:lineRule="auto"/>
              <w:jc w:val="center"/>
              <w:rPr>
                <w:sz w:val="19"/>
                <w:szCs w:val="19"/>
              </w:rPr>
            </w:pPr>
            <w:r w:rsidRPr="00D65668">
              <w:rPr>
                <w:sz w:val="19"/>
                <w:szCs w:val="19"/>
              </w:rPr>
              <w:lastRenderedPageBreak/>
              <w:t>24</w:t>
            </w:r>
          </w:p>
          <w:p w14:paraId="1D800D4D" w14:textId="77777777" w:rsidR="002D4FD1" w:rsidRPr="00D65668" w:rsidRDefault="002D4FD1" w:rsidP="00D26805">
            <w:pPr>
              <w:pStyle w:val="algorithmstepFAITH"/>
              <w:numPr>
                <w:ilvl w:val="0"/>
                <w:numId w:val="0"/>
              </w:numPr>
              <w:spacing w:line="240" w:lineRule="auto"/>
              <w:jc w:val="center"/>
              <w:rPr>
                <w:sz w:val="19"/>
                <w:szCs w:val="19"/>
              </w:rPr>
            </w:pPr>
            <w:r w:rsidRPr="00D65668">
              <w:rPr>
                <w:sz w:val="19"/>
                <w:szCs w:val="19"/>
              </w:rPr>
              <w:t>11</w:t>
            </w:r>
          </w:p>
          <w:p w14:paraId="0B611BE6" w14:textId="3BBA16F3" w:rsidR="002D4FD1" w:rsidRPr="00D65668" w:rsidRDefault="002D4FD1" w:rsidP="00D26805">
            <w:pPr>
              <w:pStyle w:val="algorithmstepFAITH"/>
              <w:numPr>
                <w:ilvl w:val="0"/>
                <w:numId w:val="0"/>
              </w:numPr>
              <w:spacing w:line="240" w:lineRule="auto"/>
              <w:jc w:val="center"/>
              <w:rPr>
                <w:sz w:val="19"/>
                <w:szCs w:val="19"/>
              </w:rPr>
            </w:pPr>
            <w:r w:rsidRPr="00D65668">
              <w:rPr>
                <w:sz w:val="19"/>
                <w:szCs w:val="19"/>
              </w:rPr>
              <w:t>8</w:t>
            </w:r>
          </w:p>
        </w:tc>
        <w:tc>
          <w:tcPr>
            <w:tcW w:w="1701" w:type="dxa"/>
            <w:tcBorders>
              <w:top w:val="single" w:sz="4" w:space="0" w:color="auto"/>
            </w:tcBorders>
          </w:tcPr>
          <w:p w14:paraId="16DA5AE1" w14:textId="77777777" w:rsidR="00993F65" w:rsidRPr="00D65668" w:rsidRDefault="00993F65" w:rsidP="00D26805">
            <w:pPr>
              <w:pStyle w:val="algorithmstepFAITH"/>
              <w:numPr>
                <w:ilvl w:val="0"/>
                <w:numId w:val="0"/>
              </w:numPr>
              <w:spacing w:line="240" w:lineRule="auto"/>
              <w:jc w:val="center"/>
              <w:rPr>
                <w:sz w:val="19"/>
                <w:szCs w:val="19"/>
              </w:rPr>
            </w:pPr>
          </w:p>
          <w:p w14:paraId="51DD1592" w14:textId="77777777" w:rsidR="00993F65" w:rsidRPr="00D65668" w:rsidRDefault="00993F65" w:rsidP="00D26805">
            <w:pPr>
              <w:pStyle w:val="algorithmstepFAITH"/>
              <w:numPr>
                <w:ilvl w:val="0"/>
                <w:numId w:val="0"/>
              </w:numPr>
              <w:spacing w:line="240" w:lineRule="auto"/>
              <w:jc w:val="center"/>
              <w:rPr>
                <w:sz w:val="19"/>
                <w:szCs w:val="19"/>
              </w:rPr>
            </w:pPr>
            <w:r w:rsidRPr="00D65668">
              <w:rPr>
                <w:sz w:val="19"/>
                <w:szCs w:val="19"/>
              </w:rPr>
              <w:t>26</w:t>
            </w:r>
          </w:p>
          <w:p w14:paraId="0BB340BD" w14:textId="77777777" w:rsidR="00993F65" w:rsidRPr="00D65668" w:rsidRDefault="00993F65" w:rsidP="00D26805">
            <w:pPr>
              <w:pStyle w:val="algorithmstepFAITH"/>
              <w:numPr>
                <w:ilvl w:val="0"/>
                <w:numId w:val="0"/>
              </w:numPr>
              <w:spacing w:line="240" w:lineRule="auto"/>
              <w:jc w:val="center"/>
              <w:rPr>
                <w:sz w:val="19"/>
                <w:szCs w:val="19"/>
              </w:rPr>
            </w:pPr>
            <w:r w:rsidRPr="00D65668">
              <w:rPr>
                <w:sz w:val="19"/>
                <w:szCs w:val="19"/>
              </w:rPr>
              <w:t>60</w:t>
            </w:r>
          </w:p>
          <w:p w14:paraId="76C74E3A" w14:textId="77777777" w:rsidR="008C760D" w:rsidRPr="00D65668" w:rsidRDefault="008C760D" w:rsidP="00D26805">
            <w:pPr>
              <w:pStyle w:val="algorithmstepFAITH"/>
              <w:numPr>
                <w:ilvl w:val="0"/>
                <w:numId w:val="0"/>
              </w:numPr>
              <w:spacing w:line="240" w:lineRule="auto"/>
              <w:jc w:val="center"/>
              <w:rPr>
                <w:sz w:val="19"/>
                <w:szCs w:val="19"/>
              </w:rPr>
            </w:pPr>
          </w:p>
          <w:p w14:paraId="5710F06B" w14:textId="77777777" w:rsidR="008C760D" w:rsidRPr="00D65668" w:rsidRDefault="008C760D" w:rsidP="00D26805">
            <w:pPr>
              <w:pStyle w:val="algorithmstepFAITH"/>
              <w:numPr>
                <w:ilvl w:val="0"/>
                <w:numId w:val="0"/>
              </w:numPr>
              <w:spacing w:line="240" w:lineRule="auto"/>
              <w:jc w:val="center"/>
              <w:rPr>
                <w:sz w:val="19"/>
                <w:szCs w:val="19"/>
              </w:rPr>
            </w:pPr>
            <w:r w:rsidRPr="00D65668">
              <w:rPr>
                <w:sz w:val="19"/>
                <w:szCs w:val="19"/>
              </w:rPr>
              <w:t>65</w:t>
            </w:r>
          </w:p>
          <w:p w14:paraId="5F8FE07D" w14:textId="77777777" w:rsidR="008C760D" w:rsidRPr="00D65668" w:rsidRDefault="008C760D" w:rsidP="00D26805">
            <w:pPr>
              <w:pStyle w:val="algorithmstepFAITH"/>
              <w:numPr>
                <w:ilvl w:val="0"/>
                <w:numId w:val="0"/>
              </w:numPr>
              <w:spacing w:line="240" w:lineRule="auto"/>
              <w:jc w:val="center"/>
              <w:rPr>
                <w:sz w:val="19"/>
                <w:szCs w:val="19"/>
              </w:rPr>
            </w:pPr>
            <w:r w:rsidRPr="00D65668">
              <w:rPr>
                <w:sz w:val="19"/>
                <w:szCs w:val="19"/>
              </w:rPr>
              <w:t>35</w:t>
            </w:r>
          </w:p>
          <w:p w14:paraId="2DA417DE" w14:textId="77777777" w:rsidR="008C760D" w:rsidRPr="00D65668" w:rsidRDefault="008C760D" w:rsidP="00D26805">
            <w:pPr>
              <w:pStyle w:val="algorithmstepFAITH"/>
              <w:numPr>
                <w:ilvl w:val="0"/>
                <w:numId w:val="0"/>
              </w:numPr>
              <w:spacing w:line="240" w:lineRule="auto"/>
              <w:jc w:val="center"/>
              <w:rPr>
                <w:sz w:val="19"/>
                <w:szCs w:val="19"/>
              </w:rPr>
            </w:pPr>
          </w:p>
          <w:p w14:paraId="0B346E2D" w14:textId="77777777" w:rsidR="008C760D" w:rsidRPr="00D65668" w:rsidRDefault="008C760D" w:rsidP="00D26805">
            <w:pPr>
              <w:pStyle w:val="algorithmstepFAITH"/>
              <w:numPr>
                <w:ilvl w:val="0"/>
                <w:numId w:val="0"/>
              </w:numPr>
              <w:spacing w:line="240" w:lineRule="auto"/>
              <w:jc w:val="center"/>
              <w:rPr>
                <w:sz w:val="19"/>
                <w:szCs w:val="19"/>
              </w:rPr>
            </w:pPr>
            <w:r w:rsidRPr="00D65668">
              <w:rPr>
                <w:sz w:val="19"/>
                <w:szCs w:val="19"/>
              </w:rPr>
              <w:t>28</w:t>
            </w:r>
          </w:p>
          <w:p w14:paraId="6973C387" w14:textId="77777777" w:rsidR="008C760D" w:rsidRPr="00D65668" w:rsidRDefault="008C760D" w:rsidP="00D26805">
            <w:pPr>
              <w:pStyle w:val="algorithmstepFAITH"/>
              <w:numPr>
                <w:ilvl w:val="0"/>
                <w:numId w:val="0"/>
              </w:numPr>
              <w:spacing w:line="240" w:lineRule="auto"/>
              <w:jc w:val="center"/>
              <w:rPr>
                <w:sz w:val="19"/>
                <w:szCs w:val="19"/>
              </w:rPr>
            </w:pPr>
            <w:r w:rsidRPr="00D65668">
              <w:rPr>
                <w:sz w:val="19"/>
                <w:szCs w:val="19"/>
              </w:rPr>
              <w:t>51,2</w:t>
            </w:r>
          </w:p>
          <w:p w14:paraId="3CCB67C6" w14:textId="77777777" w:rsidR="008C760D" w:rsidRPr="00D65668" w:rsidRDefault="008C760D" w:rsidP="00D26805">
            <w:pPr>
              <w:pStyle w:val="algorithmstepFAITH"/>
              <w:numPr>
                <w:ilvl w:val="0"/>
                <w:numId w:val="0"/>
              </w:numPr>
              <w:spacing w:line="240" w:lineRule="auto"/>
              <w:jc w:val="center"/>
              <w:rPr>
                <w:sz w:val="19"/>
                <w:szCs w:val="19"/>
              </w:rPr>
            </w:pPr>
            <w:r w:rsidRPr="00D65668">
              <w:rPr>
                <w:sz w:val="19"/>
                <w:szCs w:val="19"/>
              </w:rPr>
              <w:t>21</w:t>
            </w:r>
          </w:p>
          <w:p w14:paraId="6D0F3F91" w14:textId="77777777" w:rsidR="002D4FD1" w:rsidRPr="00D65668" w:rsidRDefault="002D4FD1" w:rsidP="00D26805">
            <w:pPr>
              <w:pStyle w:val="algorithmstepFAITH"/>
              <w:numPr>
                <w:ilvl w:val="0"/>
                <w:numId w:val="0"/>
              </w:numPr>
              <w:spacing w:line="240" w:lineRule="auto"/>
              <w:jc w:val="center"/>
              <w:rPr>
                <w:sz w:val="19"/>
                <w:szCs w:val="19"/>
              </w:rPr>
            </w:pPr>
          </w:p>
          <w:p w14:paraId="7D068EF7" w14:textId="77777777" w:rsidR="002D4FD1" w:rsidRPr="00D65668" w:rsidRDefault="002D4FD1" w:rsidP="00D26805">
            <w:pPr>
              <w:pStyle w:val="algorithmstepFAITH"/>
              <w:numPr>
                <w:ilvl w:val="0"/>
                <w:numId w:val="0"/>
              </w:numPr>
              <w:spacing w:line="240" w:lineRule="auto"/>
              <w:jc w:val="center"/>
              <w:rPr>
                <w:sz w:val="19"/>
                <w:szCs w:val="19"/>
              </w:rPr>
            </w:pPr>
            <w:r w:rsidRPr="00D65668">
              <w:rPr>
                <w:sz w:val="19"/>
                <w:szCs w:val="19"/>
              </w:rPr>
              <w:lastRenderedPageBreak/>
              <w:t>55,8</w:t>
            </w:r>
          </w:p>
          <w:p w14:paraId="7FA78C24" w14:textId="77777777" w:rsidR="002D4FD1" w:rsidRPr="00D65668" w:rsidRDefault="002D4FD1" w:rsidP="00D26805">
            <w:pPr>
              <w:pStyle w:val="algorithmstepFAITH"/>
              <w:numPr>
                <w:ilvl w:val="0"/>
                <w:numId w:val="0"/>
              </w:numPr>
              <w:spacing w:line="240" w:lineRule="auto"/>
              <w:jc w:val="center"/>
              <w:rPr>
                <w:sz w:val="19"/>
                <w:szCs w:val="19"/>
              </w:rPr>
            </w:pPr>
            <w:r w:rsidRPr="00D65668">
              <w:rPr>
                <w:sz w:val="19"/>
                <w:szCs w:val="19"/>
              </w:rPr>
              <w:t>25,6</w:t>
            </w:r>
          </w:p>
          <w:p w14:paraId="70622F00" w14:textId="70700C0D" w:rsidR="002D4FD1" w:rsidRPr="00D65668" w:rsidRDefault="002D4FD1" w:rsidP="00D26805">
            <w:pPr>
              <w:pStyle w:val="algorithmstepFAITH"/>
              <w:numPr>
                <w:ilvl w:val="0"/>
                <w:numId w:val="0"/>
              </w:numPr>
              <w:spacing w:line="240" w:lineRule="auto"/>
              <w:jc w:val="center"/>
              <w:rPr>
                <w:sz w:val="19"/>
                <w:szCs w:val="19"/>
              </w:rPr>
            </w:pPr>
            <w:r w:rsidRPr="00D65668">
              <w:rPr>
                <w:sz w:val="19"/>
                <w:szCs w:val="19"/>
              </w:rPr>
              <w:t>18,6</w:t>
            </w:r>
          </w:p>
        </w:tc>
      </w:tr>
    </w:tbl>
    <w:p w14:paraId="6ECF8B78" w14:textId="682299B8" w:rsidR="00CF600E" w:rsidRPr="00785ED6" w:rsidRDefault="00CF600E" w:rsidP="00CF600E">
      <w:pPr>
        <w:pStyle w:val="maintextFAITH"/>
      </w:pPr>
    </w:p>
    <w:p w14:paraId="22087F99" w14:textId="3B13D4EB" w:rsidR="00DA51AA" w:rsidRPr="00785ED6" w:rsidRDefault="00DA51AA" w:rsidP="00DA51AA">
      <w:pPr>
        <w:pStyle w:val="maintextFAITH"/>
        <w:spacing w:line="276" w:lineRule="auto"/>
        <w:ind w:firstLine="511"/>
        <w:rPr>
          <w:sz w:val="20"/>
          <w:szCs w:val="20"/>
        </w:rPr>
      </w:pPr>
      <w:r w:rsidRPr="00785ED6">
        <w:rPr>
          <w:noProof/>
          <w:lang w:val="en-ID"/>
        </w:rPr>
        <w:t>Table 2 shows the frequency distribution of respondent characteristics by gender, education level, length of service, and frequency of helping. Based on gender, 26 respondents (60%) were female. Based on their highest level of education, the majority of respondents (28%) had completed high school. Some respondents (30%) had been with the group for more than 24 months. Meanwhile, based on frequency of helping in the past three months, the majority of respondents (24%) provided first aid</w:t>
      </w:r>
      <w:r w:rsidRPr="00785ED6">
        <w:rPr>
          <w:sz w:val="20"/>
          <w:szCs w:val="20"/>
        </w:rPr>
        <w:t xml:space="preserve"> once or twice.</w:t>
      </w:r>
    </w:p>
    <w:p w14:paraId="7E3DD130" w14:textId="234F1858" w:rsidR="008F3E30" w:rsidRPr="00FF14B8" w:rsidRDefault="008F3E30" w:rsidP="00FF14B8">
      <w:pPr>
        <w:pStyle w:val="maintextFAITH"/>
        <w:spacing w:line="276" w:lineRule="auto"/>
        <w:ind w:hanging="56"/>
        <w:jc w:val="center"/>
      </w:pPr>
      <w:r w:rsidRPr="00FF14B8">
        <w:rPr>
          <w:b/>
        </w:rPr>
        <w:t xml:space="preserve">Table 3. </w:t>
      </w:r>
      <w:r w:rsidRPr="00FF14B8">
        <w:t>Frequency Distribution of Volunteer Self-Confidence in Providing First Aid and Level of Knowledge</w:t>
      </w:r>
    </w:p>
    <w:tbl>
      <w:tblPr>
        <w:tblStyle w:val="TableGrid"/>
        <w:tblW w:w="0" w:type="auto"/>
        <w:tblInd w:w="26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7"/>
        <w:gridCol w:w="2524"/>
        <w:gridCol w:w="2567"/>
      </w:tblGrid>
      <w:tr w:rsidR="008F3E30" w:rsidRPr="00785ED6" w14:paraId="74B025BA" w14:textId="77777777" w:rsidTr="00FF14B8">
        <w:tc>
          <w:tcPr>
            <w:tcW w:w="3485" w:type="dxa"/>
            <w:tcBorders>
              <w:top w:val="single" w:sz="4" w:space="0" w:color="auto"/>
              <w:bottom w:val="single" w:sz="4" w:space="0" w:color="auto"/>
            </w:tcBorders>
          </w:tcPr>
          <w:p w14:paraId="45B5120A" w14:textId="64511B9C" w:rsidR="008F3E30" w:rsidRPr="00785ED6" w:rsidRDefault="008F3E30" w:rsidP="008F3E30">
            <w:pPr>
              <w:pStyle w:val="maintextFAITH"/>
              <w:spacing w:line="240" w:lineRule="auto"/>
              <w:ind w:left="0" w:firstLine="0"/>
              <w:jc w:val="center"/>
              <w:rPr>
                <w:b/>
                <w:sz w:val="20"/>
                <w:szCs w:val="20"/>
              </w:rPr>
            </w:pPr>
            <w:r w:rsidRPr="00785ED6">
              <w:rPr>
                <w:b/>
                <w:sz w:val="20"/>
                <w:szCs w:val="20"/>
              </w:rPr>
              <w:t>Variable</w:t>
            </w:r>
          </w:p>
        </w:tc>
        <w:tc>
          <w:tcPr>
            <w:tcW w:w="3485" w:type="dxa"/>
            <w:tcBorders>
              <w:top w:val="single" w:sz="4" w:space="0" w:color="auto"/>
              <w:bottom w:val="single" w:sz="4" w:space="0" w:color="auto"/>
            </w:tcBorders>
          </w:tcPr>
          <w:p w14:paraId="4E81EFE9" w14:textId="169D1D25" w:rsidR="008F3E30" w:rsidRPr="00785ED6" w:rsidRDefault="008F3E30" w:rsidP="008F3E30">
            <w:pPr>
              <w:pStyle w:val="maintextFAITH"/>
              <w:spacing w:line="240" w:lineRule="auto"/>
              <w:ind w:left="0" w:firstLine="0"/>
              <w:jc w:val="center"/>
              <w:rPr>
                <w:b/>
                <w:sz w:val="20"/>
                <w:szCs w:val="20"/>
              </w:rPr>
            </w:pPr>
            <w:r w:rsidRPr="00785ED6">
              <w:rPr>
                <w:b/>
                <w:sz w:val="20"/>
                <w:szCs w:val="20"/>
              </w:rPr>
              <w:t>n</w:t>
            </w:r>
          </w:p>
        </w:tc>
        <w:tc>
          <w:tcPr>
            <w:tcW w:w="3486" w:type="dxa"/>
            <w:tcBorders>
              <w:top w:val="single" w:sz="4" w:space="0" w:color="auto"/>
              <w:bottom w:val="single" w:sz="4" w:space="0" w:color="auto"/>
            </w:tcBorders>
          </w:tcPr>
          <w:p w14:paraId="69DD9529" w14:textId="2473D661" w:rsidR="008F3E30" w:rsidRPr="00785ED6" w:rsidRDefault="008F3E30" w:rsidP="008F3E30">
            <w:pPr>
              <w:pStyle w:val="maintextFAITH"/>
              <w:spacing w:line="240" w:lineRule="auto"/>
              <w:ind w:left="0" w:firstLine="0"/>
              <w:jc w:val="center"/>
              <w:rPr>
                <w:b/>
                <w:sz w:val="20"/>
                <w:szCs w:val="20"/>
              </w:rPr>
            </w:pPr>
            <w:r w:rsidRPr="00785ED6">
              <w:rPr>
                <w:b/>
                <w:sz w:val="20"/>
                <w:szCs w:val="20"/>
              </w:rPr>
              <w:t>%</w:t>
            </w:r>
          </w:p>
        </w:tc>
      </w:tr>
      <w:tr w:rsidR="008F3E30" w:rsidRPr="00785ED6" w14:paraId="2532FC7C" w14:textId="77777777" w:rsidTr="00FF14B8">
        <w:tc>
          <w:tcPr>
            <w:tcW w:w="3485" w:type="dxa"/>
            <w:tcBorders>
              <w:top w:val="single" w:sz="4" w:space="0" w:color="auto"/>
            </w:tcBorders>
          </w:tcPr>
          <w:p w14:paraId="5667B1AF" w14:textId="566CF802" w:rsidR="008F3E30" w:rsidRPr="00785ED6" w:rsidRDefault="008F3E30" w:rsidP="008F3E30">
            <w:pPr>
              <w:spacing w:line="240" w:lineRule="auto"/>
              <w:rPr>
                <w:sz w:val="20"/>
              </w:rPr>
            </w:pPr>
            <w:r w:rsidRPr="00785ED6">
              <w:rPr>
                <w:rFonts w:eastAsia="Times New Roman"/>
                <w:sz w:val="20"/>
              </w:rPr>
              <w:t>Self Confidence</w:t>
            </w:r>
          </w:p>
          <w:p w14:paraId="3D42659F" w14:textId="77777777" w:rsidR="008F3E30" w:rsidRPr="00785ED6" w:rsidRDefault="008F3E30" w:rsidP="008F3E30">
            <w:pPr>
              <w:pStyle w:val="maintextFAITH"/>
              <w:spacing w:line="240" w:lineRule="auto"/>
              <w:ind w:left="0" w:firstLine="0"/>
              <w:rPr>
                <w:sz w:val="20"/>
                <w:szCs w:val="20"/>
              </w:rPr>
            </w:pPr>
            <w:r w:rsidRPr="00785ED6">
              <w:rPr>
                <w:sz w:val="20"/>
                <w:szCs w:val="20"/>
              </w:rPr>
              <w:t xml:space="preserve">        Very strong</w:t>
            </w:r>
          </w:p>
          <w:p w14:paraId="63A8B6AA" w14:textId="77777777" w:rsidR="008F3E30" w:rsidRPr="00785ED6" w:rsidRDefault="008F3E30" w:rsidP="008F3E30">
            <w:pPr>
              <w:pStyle w:val="maintextFAITH"/>
              <w:spacing w:line="240" w:lineRule="auto"/>
              <w:ind w:left="0" w:firstLine="0"/>
              <w:rPr>
                <w:sz w:val="20"/>
                <w:szCs w:val="20"/>
              </w:rPr>
            </w:pPr>
            <w:r w:rsidRPr="00785ED6">
              <w:rPr>
                <w:sz w:val="20"/>
                <w:szCs w:val="20"/>
              </w:rPr>
              <w:t xml:space="preserve">         Strong</w:t>
            </w:r>
          </w:p>
          <w:p w14:paraId="41F8DBD7" w14:textId="77777777" w:rsidR="008F3E30" w:rsidRPr="00785ED6" w:rsidRDefault="008F3E30" w:rsidP="008F3E30">
            <w:pPr>
              <w:pStyle w:val="maintextFAITH"/>
              <w:spacing w:line="240" w:lineRule="auto"/>
              <w:ind w:left="0" w:firstLine="0"/>
              <w:rPr>
                <w:sz w:val="20"/>
                <w:szCs w:val="20"/>
              </w:rPr>
            </w:pPr>
            <w:r w:rsidRPr="00785ED6">
              <w:rPr>
                <w:sz w:val="20"/>
                <w:szCs w:val="20"/>
              </w:rPr>
              <w:t xml:space="preserve">         Weak</w:t>
            </w:r>
          </w:p>
          <w:p w14:paraId="0316A153" w14:textId="77777777" w:rsidR="008F3E30" w:rsidRPr="00785ED6" w:rsidRDefault="008F3E30" w:rsidP="008F3E30">
            <w:pPr>
              <w:pStyle w:val="maintextFAITH"/>
              <w:spacing w:line="240" w:lineRule="auto"/>
              <w:ind w:left="0" w:firstLine="0"/>
              <w:rPr>
                <w:b/>
                <w:sz w:val="20"/>
                <w:szCs w:val="20"/>
              </w:rPr>
            </w:pPr>
            <w:r w:rsidRPr="00785ED6">
              <w:rPr>
                <w:b/>
                <w:sz w:val="20"/>
                <w:szCs w:val="20"/>
              </w:rPr>
              <w:t>Level of knowledge</w:t>
            </w:r>
          </w:p>
          <w:p w14:paraId="2C65BF69" w14:textId="77777777" w:rsidR="008F3E30" w:rsidRPr="00785ED6" w:rsidRDefault="008F3E30" w:rsidP="008F3E30">
            <w:pPr>
              <w:pStyle w:val="maintextFAITH"/>
              <w:spacing w:line="240" w:lineRule="auto"/>
              <w:ind w:left="0" w:firstLine="0"/>
              <w:rPr>
                <w:sz w:val="20"/>
                <w:szCs w:val="20"/>
              </w:rPr>
            </w:pPr>
            <w:r w:rsidRPr="00785ED6">
              <w:rPr>
                <w:b/>
                <w:sz w:val="20"/>
                <w:szCs w:val="20"/>
              </w:rPr>
              <w:t xml:space="preserve">         </w:t>
            </w:r>
            <w:r w:rsidRPr="00785ED6">
              <w:rPr>
                <w:sz w:val="20"/>
                <w:szCs w:val="20"/>
              </w:rPr>
              <w:t>Good</w:t>
            </w:r>
          </w:p>
          <w:p w14:paraId="3BA6B628" w14:textId="77777777" w:rsidR="008F3E30" w:rsidRPr="00785ED6" w:rsidRDefault="008F3E30" w:rsidP="008F3E30">
            <w:pPr>
              <w:pStyle w:val="maintextFAITH"/>
              <w:spacing w:line="240" w:lineRule="auto"/>
              <w:ind w:left="0" w:firstLine="0"/>
              <w:rPr>
                <w:sz w:val="20"/>
                <w:szCs w:val="20"/>
              </w:rPr>
            </w:pPr>
            <w:r w:rsidRPr="00785ED6">
              <w:rPr>
                <w:sz w:val="20"/>
                <w:szCs w:val="20"/>
              </w:rPr>
              <w:t xml:space="preserve">         Sufficient</w:t>
            </w:r>
          </w:p>
          <w:p w14:paraId="24A436A0" w14:textId="05A6E5E4" w:rsidR="008F3E30" w:rsidRPr="00785ED6" w:rsidRDefault="008F3E30" w:rsidP="008F3E30">
            <w:pPr>
              <w:pStyle w:val="maintextFAITH"/>
              <w:spacing w:line="240" w:lineRule="auto"/>
              <w:ind w:left="0" w:firstLine="0"/>
              <w:rPr>
                <w:sz w:val="20"/>
                <w:szCs w:val="20"/>
              </w:rPr>
            </w:pPr>
            <w:r w:rsidRPr="00785ED6">
              <w:rPr>
                <w:sz w:val="20"/>
                <w:szCs w:val="20"/>
              </w:rPr>
              <w:t xml:space="preserve">         Poor</w:t>
            </w:r>
          </w:p>
        </w:tc>
        <w:tc>
          <w:tcPr>
            <w:tcW w:w="3485" w:type="dxa"/>
            <w:tcBorders>
              <w:top w:val="single" w:sz="4" w:space="0" w:color="auto"/>
            </w:tcBorders>
          </w:tcPr>
          <w:p w14:paraId="0569E396" w14:textId="77777777" w:rsidR="008F3E30" w:rsidRPr="00785ED6" w:rsidRDefault="008F3E30" w:rsidP="008F3E30">
            <w:pPr>
              <w:pStyle w:val="maintextFAITH"/>
              <w:spacing w:line="240" w:lineRule="auto"/>
              <w:ind w:left="0" w:firstLine="0"/>
              <w:rPr>
                <w:sz w:val="20"/>
                <w:szCs w:val="20"/>
              </w:rPr>
            </w:pPr>
          </w:p>
          <w:p w14:paraId="78701AA0" w14:textId="77777777" w:rsidR="008F3E30" w:rsidRPr="00785ED6" w:rsidRDefault="008F3E30" w:rsidP="008F3E30">
            <w:pPr>
              <w:pStyle w:val="maintextFAITH"/>
              <w:spacing w:line="240" w:lineRule="auto"/>
              <w:ind w:left="0" w:firstLine="0"/>
              <w:jc w:val="center"/>
              <w:rPr>
                <w:sz w:val="20"/>
                <w:szCs w:val="20"/>
              </w:rPr>
            </w:pPr>
            <w:r w:rsidRPr="00785ED6">
              <w:rPr>
                <w:sz w:val="20"/>
                <w:szCs w:val="20"/>
              </w:rPr>
              <w:t>1</w:t>
            </w:r>
          </w:p>
          <w:p w14:paraId="2DEBE37D" w14:textId="77777777" w:rsidR="008F3E30" w:rsidRPr="00785ED6" w:rsidRDefault="008F3E30" w:rsidP="008F3E30">
            <w:pPr>
              <w:pStyle w:val="maintextFAITH"/>
              <w:spacing w:line="240" w:lineRule="auto"/>
              <w:ind w:left="0" w:firstLine="0"/>
              <w:jc w:val="center"/>
              <w:rPr>
                <w:sz w:val="20"/>
                <w:szCs w:val="20"/>
              </w:rPr>
            </w:pPr>
            <w:r w:rsidRPr="00785ED6">
              <w:rPr>
                <w:sz w:val="20"/>
                <w:szCs w:val="20"/>
              </w:rPr>
              <w:t>41</w:t>
            </w:r>
          </w:p>
          <w:p w14:paraId="6ECE08A2" w14:textId="77777777" w:rsidR="008F3E30" w:rsidRPr="00785ED6" w:rsidRDefault="008F3E30" w:rsidP="008F3E30">
            <w:pPr>
              <w:pStyle w:val="maintextFAITH"/>
              <w:spacing w:line="240" w:lineRule="auto"/>
              <w:ind w:left="0" w:firstLine="0"/>
              <w:jc w:val="center"/>
              <w:rPr>
                <w:sz w:val="20"/>
                <w:szCs w:val="20"/>
              </w:rPr>
            </w:pPr>
            <w:r w:rsidRPr="00785ED6">
              <w:rPr>
                <w:sz w:val="20"/>
                <w:szCs w:val="20"/>
              </w:rPr>
              <w:t>1</w:t>
            </w:r>
          </w:p>
          <w:p w14:paraId="712E2084" w14:textId="77777777" w:rsidR="008F3E30" w:rsidRPr="00785ED6" w:rsidRDefault="008F3E30" w:rsidP="008F3E30">
            <w:pPr>
              <w:pStyle w:val="maintextFAITH"/>
              <w:spacing w:line="240" w:lineRule="auto"/>
              <w:ind w:left="0" w:firstLine="0"/>
              <w:jc w:val="center"/>
              <w:rPr>
                <w:sz w:val="20"/>
                <w:szCs w:val="20"/>
              </w:rPr>
            </w:pPr>
          </w:p>
          <w:p w14:paraId="11A256ED" w14:textId="77777777" w:rsidR="008F3E30" w:rsidRPr="00785ED6" w:rsidRDefault="008F3E30" w:rsidP="008F3E30">
            <w:pPr>
              <w:pStyle w:val="maintextFAITH"/>
              <w:spacing w:line="240" w:lineRule="auto"/>
              <w:ind w:left="0" w:firstLine="0"/>
              <w:jc w:val="center"/>
              <w:rPr>
                <w:sz w:val="20"/>
                <w:szCs w:val="20"/>
              </w:rPr>
            </w:pPr>
            <w:r w:rsidRPr="00785ED6">
              <w:rPr>
                <w:sz w:val="20"/>
                <w:szCs w:val="20"/>
              </w:rPr>
              <w:t>42</w:t>
            </w:r>
          </w:p>
          <w:p w14:paraId="7FD5994B" w14:textId="77777777" w:rsidR="008F3E30" w:rsidRPr="00785ED6" w:rsidRDefault="008F3E30" w:rsidP="008F3E30">
            <w:pPr>
              <w:pStyle w:val="maintextFAITH"/>
              <w:spacing w:line="240" w:lineRule="auto"/>
              <w:ind w:left="0" w:firstLine="0"/>
              <w:jc w:val="center"/>
              <w:rPr>
                <w:sz w:val="20"/>
                <w:szCs w:val="20"/>
              </w:rPr>
            </w:pPr>
            <w:r w:rsidRPr="00785ED6">
              <w:rPr>
                <w:sz w:val="20"/>
                <w:szCs w:val="20"/>
              </w:rPr>
              <w:t>1</w:t>
            </w:r>
          </w:p>
          <w:p w14:paraId="4AD05AE3" w14:textId="459E40C3" w:rsidR="008F3E30" w:rsidRPr="00785ED6" w:rsidRDefault="008F3E30" w:rsidP="008F3E30">
            <w:pPr>
              <w:pStyle w:val="maintextFAITH"/>
              <w:spacing w:line="240" w:lineRule="auto"/>
              <w:ind w:left="0" w:firstLine="0"/>
              <w:jc w:val="center"/>
              <w:rPr>
                <w:sz w:val="20"/>
                <w:szCs w:val="20"/>
              </w:rPr>
            </w:pPr>
            <w:r w:rsidRPr="00785ED6">
              <w:rPr>
                <w:sz w:val="20"/>
                <w:szCs w:val="20"/>
              </w:rPr>
              <w:t>0</w:t>
            </w:r>
          </w:p>
        </w:tc>
        <w:tc>
          <w:tcPr>
            <w:tcW w:w="3486" w:type="dxa"/>
            <w:tcBorders>
              <w:top w:val="single" w:sz="4" w:space="0" w:color="auto"/>
            </w:tcBorders>
          </w:tcPr>
          <w:p w14:paraId="34C22438" w14:textId="77777777" w:rsidR="008F3E30" w:rsidRPr="00785ED6" w:rsidRDefault="008F3E30" w:rsidP="008F3E30">
            <w:pPr>
              <w:pStyle w:val="maintextFAITH"/>
              <w:spacing w:line="240" w:lineRule="auto"/>
              <w:ind w:left="0" w:firstLine="0"/>
              <w:rPr>
                <w:sz w:val="20"/>
                <w:szCs w:val="20"/>
              </w:rPr>
            </w:pPr>
          </w:p>
          <w:p w14:paraId="063377A8" w14:textId="77777777" w:rsidR="008F3E30" w:rsidRPr="00785ED6" w:rsidRDefault="008F3E30" w:rsidP="008F3E30">
            <w:pPr>
              <w:pStyle w:val="maintextFAITH"/>
              <w:spacing w:line="240" w:lineRule="auto"/>
              <w:ind w:left="0" w:firstLine="0"/>
              <w:jc w:val="center"/>
              <w:rPr>
                <w:sz w:val="20"/>
                <w:szCs w:val="20"/>
              </w:rPr>
            </w:pPr>
            <w:r w:rsidRPr="00785ED6">
              <w:rPr>
                <w:sz w:val="20"/>
                <w:szCs w:val="20"/>
              </w:rPr>
              <w:t>2,3</w:t>
            </w:r>
          </w:p>
          <w:p w14:paraId="7F820CE4" w14:textId="55A06EC4" w:rsidR="008F3E30" w:rsidRPr="00785ED6" w:rsidRDefault="008F3E30" w:rsidP="008F3E30">
            <w:pPr>
              <w:pStyle w:val="maintextFAITH"/>
              <w:spacing w:line="240" w:lineRule="auto"/>
              <w:ind w:left="0" w:firstLine="0"/>
              <w:jc w:val="center"/>
              <w:rPr>
                <w:sz w:val="20"/>
                <w:szCs w:val="20"/>
              </w:rPr>
            </w:pPr>
            <w:r w:rsidRPr="00785ED6">
              <w:rPr>
                <w:sz w:val="20"/>
                <w:szCs w:val="20"/>
              </w:rPr>
              <w:t>95,4</w:t>
            </w:r>
          </w:p>
          <w:p w14:paraId="6845346B" w14:textId="77777777" w:rsidR="008F3E30" w:rsidRPr="00785ED6" w:rsidRDefault="008F3E30" w:rsidP="008F3E30">
            <w:pPr>
              <w:pStyle w:val="maintextFAITH"/>
              <w:spacing w:line="240" w:lineRule="auto"/>
              <w:ind w:left="0" w:firstLine="0"/>
              <w:jc w:val="center"/>
              <w:rPr>
                <w:sz w:val="20"/>
                <w:szCs w:val="20"/>
              </w:rPr>
            </w:pPr>
            <w:r w:rsidRPr="00785ED6">
              <w:rPr>
                <w:sz w:val="20"/>
                <w:szCs w:val="20"/>
              </w:rPr>
              <w:t>2,3</w:t>
            </w:r>
          </w:p>
          <w:p w14:paraId="63275CCB" w14:textId="77777777" w:rsidR="008F3E30" w:rsidRPr="00785ED6" w:rsidRDefault="008F3E30" w:rsidP="008F3E30">
            <w:pPr>
              <w:pStyle w:val="maintextFAITH"/>
              <w:spacing w:line="240" w:lineRule="auto"/>
              <w:ind w:left="0" w:firstLine="0"/>
              <w:jc w:val="center"/>
              <w:rPr>
                <w:sz w:val="20"/>
                <w:szCs w:val="20"/>
              </w:rPr>
            </w:pPr>
          </w:p>
          <w:p w14:paraId="781FBD6C" w14:textId="407539FB" w:rsidR="008F3E30" w:rsidRPr="00785ED6" w:rsidRDefault="008F3E30" w:rsidP="008F3E30">
            <w:pPr>
              <w:pStyle w:val="maintextFAITH"/>
              <w:spacing w:line="240" w:lineRule="auto"/>
              <w:ind w:left="0" w:firstLine="0"/>
              <w:jc w:val="center"/>
              <w:rPr>
                <w:sz w:val="20"/>
                <w:szCs w:val="20"/>
              </w:rPr>
            </w:pPr>
            <w:r w:rsidRPr="00785ED6">
              <w:rPr>
                <w:sz w:val="20"/>
                <w:szCs w:val="20"/>
              </w:rPr>
              <w:t>97,7</w:t>
            </w:r>
          </w:p>
          <w:p w14:paraId="74B2C4BA" w14:textId="614463A4" w:rsidR="008F3E30" w:rsidRPr="00785ED6" w:rsidRDefault="008F3E30" w:rsidP="008F3E30">
            <w:pPr>
              <w:pStyle w:val="maintextFAITH"/>
              <w:spacing w:line="240" w:lineRule="auto"/>
              <w:ind w:left="0" w:firstLine="0"/>
              <w:jc w:val="center"/>
              <w:rPr>
                <w:sz w:val="20"/>
                <w:szCs w:val="20"/>
              </w:rPr>
            </w:pPr>
            <w:r w:rsidRPr="00785ED6">
              <w:rPr>
                <w:sz w:val="20"/>
                <w:szCs w:val="20"/>
              </w:rPr>
              <w:t>2,3</w:t>
            </w:r>
          </w:p>
          <w:p w14:paraId="363B8A3C" w14:textId="70B21ACC" w:rsidR="008F3E30" w:rsidRPr="00785ED6" w:rsidRDefault="008F3E30" w:rsidP="008F3E30">
            <w:pPr>
              <w:pStyle w:val="maintextFAITH"/>
              <w:spacing w:line="240" w:lineRule="auto"/>
              <w:ind w:left="0" w:firstLine="0"/>
              <w:jc w:val="center"/>
              <w:rPr>
                <w:sz w:val="20"/>
                <w:szCs w:val="20"/>
              </w:rPr>
            </w:pPr>
            <w:r w:rsidRPr="00785ED6">
              <w:rPr>
                <w:sz w:val="20"/>
                <w:szCs w:val="20"/>
              </w:rPr>
              <w:t>0</w:t>
            </w:r>
          </w:p>
        </w:tc>
      </w:tr>
    </w:tbl>
    <w:p w14:paraId="3698E2DB" w14:textId="13A3D51B" w:rsidR="007D1480" w:rsidRPr="00785ED6" w:rsidRDefault="007D1480" w:rsidP="00FF14B8">
      <w:pPr>
        <w:pStyle w:val="maintextFAITH"/>
        <w:tabs>
          <w:tab w:val="left" w:pos="3570"/>
        </w:tabs>
        <w:spacing w:line="276" w:lineRule="auto"/>
        <w:ind w:firstLine="511"/>
        <w:rPr>
          <w:noProof/>
          <w:lang w:val="en-ID"/>
        </w:rPr>
      </w:pPr>
      <w:r w:rsidRPr="00785ED6">
        <w:rPr>
          <w:noProof/>
          <w:lang w:val="en-ID"/>
        </w:rPr>
        <w:t>This study found that the majority of respondents' self-confidence in providing first aid is in the strong category, namely 41 respondents (95,4%). The level of knowledge of respondents in providing first aid was in the good category at 42 (97.6%).</w:t>
      </w:r>
    </w:p>
    <w:p w14:paraId="3A83B10B" w14:textId="2CA7C5DF" w:rsidR="00CF600E" w:rsidRPr="00785ED6" w:rsidRDefault="00CF600E" w:rsidP="00CF600E">
      <w:pPr>
        <w:pStyle w:val="heading1FAITH"/>
      </w:pPr>
      <w:r w:rsidRPr="00785ED6">
        <w:t xml:space="preserve">5. </w:t>
      </w:r>
      <w:r w:rsidR="004F5B5B" w:rsidRPr="00785ED6">
        <w:t>Discussion</w:t>
      </w:r>
    </w:p>
    <w:p w14:paraId="16F527A5" w14:textId="77777777" w:rsidR="004F5B5B" w:rsidRPr="00FF14B8" w:rsidRDefault="004F5B5B" w:rsidP="00FF14B8">
      <w:pPr>
        <w:pStyle w:val="abstractFAITH"/>
        <w:spacing w:before="0"/>
        <w:rPr>
          <w:b/>
          <w:sz w:val="22"/>
        </w:rPr>
      </w:pPr>
      <w:r w:rsidRPr="00FF14B8">
        <w:rPr>
          <w:b/>
          <w:sz w:val="22"/>
        </w:rPr>
        <w:t>Self-Confidence of PMI Volunteers</w:t>
      </w:r>
    </w:p>
    <w:p w14:paraId="4D36667A" w14:textId="0EE0B8A4" w:rsidR="00BF3FB7" w:rsidRPr="00FF14B8" w:rsidRDefault="004F5B5B" w:rsidP="00FF14B8">
      <w:pPr>
        <w:pStyle w:val="maintextFAITH"/>
        <w:spacing w:line="276" w:lineRule="auto"/>
        <w:ind w:firstLine="511"/>
        <w:rPr>
          <w:noProof/>
          <w:lang w:val="en-ID"/>
        </w:rPr>
      </w:pPr>
      <w:r w:rsidRPr="00FF14B8">
        <w:rPr>
          <w:noProof/>
          <w:lang w:val="en-ID"/>
        </w:rPr>
        <w:t>The data shows that 41 respondents (95.4%) had strong self-confidence. Overall, this data reflects an adequate level of self-confidence in providing first aid. These results contradict preliminary studies that indicated low to moderate self-confidence in volunteers with limited experience. This difference is likely due to the intensity of subsequent training.</w:t>
      </w:r>
      <w:r w:rsidR="001710F3" w:rsidRPr="00FF14B8">
        <w:rPr>
          <w:noProof/>
          <w:lang w:val="en-ID"/>
        </w:rPr>
        <w:t xml:space="preserve"> </w:t>
      </w:r>
      <w:r w:rsidRPr="00FF14B8">
        <w:rPr>
          <w:noProof/>
          <w:lang w:val="en-ID"/>
        </w:rPr>
        <w:t>This is in line with research conducted by Widyastuti, which found that 66 PMI volunteers in Surabaya had moderate self-confidence (71.0%), 27 in the high self-confidence (29.0%), and no volunteers in the low self-confidence category</w:t>
      </w:r>
      <w:r w:rsidR="009D67B2" w:rsidRPr="00FF14B8">
        <w:rPr>
          <w:noProof/>
          <w:lang w:val="en-ID"/>
        </w:rPr>
        <w:t xml:space="preserve"> </w:t>
      </w:r>
      <w:r w:rsidR="009D67B2" w:rsidRPr="00FF14B8">
        <w:rPr>
          <w:noProof/>
          <w:lang w:val="en-ID"/>
        </w:rPr>
        <w:fldChar w:fldCharType="begin" w:fldLock="1"/>
      </w:r>
      <w:r w:rsidR="009D67B2" w:rsidRPr="00FF14B8">
        <w:rPr>
          <w:noProof/>
          <w:lang w:val="en-ID"/>
        </w:rPr>
        <w:instrText>ADDIN CSL_CITATION {"citationItems":[{"id":"ITEM-1","itemData":{"author":[{"dropping-particle":"","family":"Widyastuti, M., Rani, G. I. S., Rustini, S. A., &amp; Wahid","given":"A","non-dropping-particle":"","parse-names":false,"suffix":""}],"container-title":"Jurnal Keperawatan Dan Kesehatan Masyarakat Cendekia Utama","id":"ITEM-1","issued":{"date-parts":[["2024"]]},"title":"Pengalaman Dan Kepercayaan Diri Relawan Pmi Dalam Melakukan Pertolongan Pertama Pada Korban Kecelakaan","type":"article-journal","volume":"13"},"uris":["http://www.mendeley.com/documents/?uuid=8c417a2a-3807-4b73-81ec-1d77bac439a0"]}],"mendeley":{"formattedCitation":"(Widyastuti, M., Rani, G. I. S., Rustini, S. A., &amp; Wahid, 2024)","plainTextFormattedCitation":"(Widyastuti, M., Rani, G. I. S., Rustini, S. A., &amp; Wahid, 2024)","previouslyFormattedCitation":"(Widyastuti, M., Rani, G. I. S., Rustini, S. A., &amp; Wahid, 2024)"},"properties":{"noteIndex":0},"schema":"https://github.com/citation-style-language/schema/raw/master/csl-citation.json"}</w:instrText>
      </w:r>
      <w:r w:rsidR="009D67B2" w:rsidRPr="00FF14B8">
        <w:rPr>
          <w:noProof/>
          <w:lang w:val="en-ID"/>
        </w:rPr>
        <w:fldChar w:fldCharType="separate"/>
      </w:r>
      <w:r w:rsidR="009D67B2" w:rsidRPr="00FF14B8">
        <w:rPr>
          <w:noProof/>
          <w:lang w:val="en-ID"/>
        </w:rPr>
        <w:t>(Widyastuti, M., Rani, G. I. S., Rustini, S. A., &amp; Wahid, 2024)</w:t>
      </w:r>
      <w:r w:rsidR="009D67B2" w:rsidRPr="00FF14B8">
        <w:rPr>
          <w:noProof/>
          <w:lang w:val="en-ID"/>
        </w:rPr>
        <w:fldChar w:fldCharType="end"/>
      </w:r>
      <w:r w:rsidRPr="00FF14B8">
        <w:rPr>
          <w:noProof/>
          <w:lang w:val="en-ID"/>
        </w:rPr>
        <w:t>. This finding differs from research by Lakato, which found that 99 out of 103 PMI volunteers experienced low self-confidence, representing 96.1% of 100%</w:t>
      </w:r>
      <w:r w:rsidR="009D67B2" w:rsidRPr="00FF14B8">
        <w:rPr>
          <w:noProof/>
          <w:lang w:val="en-ID"/>
        </w:rPr>
        <w:t xml:space="preserve"> </w:t>
      </w:r>
      <w:r w:rsidR="009D67B2" w:rsidRPr="00FF14B8">
        <w:rPr>
          <w:noProof/>
          <w:lang w:val="en-ID"/>
        </w:rPr>
        <w:fldChar w:fldCharType="begin" w:fldLock="1"/>
      </w:r>
      <w:r w:rsidR="009D67B2" w:rsidRPr="00FF14B8">
        <w:rPr>
          <w:noProof/>
          <w:lang w:val="en-ID"/>
        </w:rPr>
        <w:instrText>ADDIN CSL_CITATION {"citationItems":[{"id":"ITEM-1","itemData":{"author":[{"dropping-particle":"","family":"Lakato","given":"A","non-dropping-particle":"","parse-names":false,"suffix":""}],"container-title":"Jurnal Penelitian Kesehatan","id":"ITEM-1","issued":{"date-parts":[["2021"]]},"page":"55-62","title":"Gambaran kepercayaan diri relawan PMI dalam melakukan pertolongan pertama","type":"article-journal","volume":"13"},"uris":["http://www.mendeley.com/documents/?uuid=34622592-86e9-4035-a4a4-5d8f367bd592"]}],"mendeley":{"formattedCitation":"(Lakato, 2021)","plainTextFormattedCitation":"(Lakato, 2021)","previouslyFormattedCitation":"(Lakato, 2021)"},"properties":{"noteIndex":0},"schema":"https://github.com/citation-style-language/schema/raw/master/csl-citation.json"}</w:instrText>
      </w:r>
      <w:r w:rsidR="009D67B2" w:rsidRPr="00FF14B8">
        <w:rPr>
          <w:noProof/>
          <w:lang w:val="en-ID"/>
        </w:rPr>
        <w:fldChar w:fldCharType="separate"/>
      </w:r>
      <w:r w:rsidR="009D67B2" w:rsidRPr="00FF14B8">
        <w:rPr>
          <w:noProof/>
          <w:lang w:val="en-ID"/>
        </w:rPr>
        <w:t>(Lakato, 2021)</w:t>
      </w:r>
      <w:r w:rsidR="009D67B2" w:rsidRPr="00FF14B8">
        <w:rPr>
          <w:noProof/>
          <w:lang w:val="en-ID"/>
        </w:rPr>
        <w:fldChar w:fldCharType="end"/>
      </w:r>
      <w:r w:rsidRPr="00FF14B8">
        <w:rPr>
          <w:noProof/>
          <w:lang w:val="en-ID"/>
        </w:rPr>
        <w:t>. The researchers argue that high self-confidence can be triggered by a balance between cognitive mastery and psychomotor readiness, which allows respondents to reduce psychological barriers such as anxiety when facing critical situations. Self-confidence is a crucial component that supports individuals in interacting, taking on roles, and completing tasks within an organization. Length of time in an organization is associated with increased self-confidence because the longer a person is involved, the more experience they gain in communicating, collaborating, leading, and facing organizational challenges.</w:t>
      </w:r>
    </w:p>
    <w:p w14:paraId="5E647B3C" w14:textId="529DB80E" w:rsidR="0069680D" w:rsidRPr="00FF14B8" w:rsidRDefault="00BF3FB7" w:rsidP="00FF14B8">
      <w:pPr>
        <w:pStyle w:val="maintextFAITH"/>
        <w:spacing w:line="276" w:lineRule="auto"/>
        <w:ind w:firstLine="511"/>
        <w:rPr>
          <w:noProof/>
          <w:lang w:val="en-ID"/>
        </w:rPr>
      </w:pPr>
      <w:r w:rsidRPr="00FF14B8">
        <w:rPr>
          <w:noProof/>
          <w:lang w:val="en-ID"/>
        </w:rPr>
        <w:t>Respondents' characteristics based on their length of service with the Indonesian Red Cross (PMI) revealed that the majority of respondents had been members for 24 months. This diversity in membership duration reflects the dynamic organizational structure, where knowledge transfer occurs between senior and new members. This phenomenon is further supported by research by Widyastuti et al., which states that accumulated field experience with increased service time increases volunteers' self-efficacy in performing pre-hospital medical procedures</w:t>
      </w:r>
      <w:r w:rsidR="009D67B2" w:rsidRPr="00FF14B8">
        <w:rPr>
          <w:noProof/>
          <w:lang w:val="en-ID"/>
        </w:rPr>
        <w:t xml:space="preserve"> </w:t>
      </w:r>
      <w:r w:rsidR="009D67B2" w:rsidRPr="00FF14B8">
        <w:rPr>
          <w:noProof/>
          <w:lang w:val="en-ID"/>
        </w:rPr>
        <w:fldChar w:fldCharType="begin" w:fldLock="1"/>
      </w:r>
      <w:r w:rsidR="009D67B2" w:rsidRPr="00FF14B8">
        <w:rPr>
          <w:noProof/>
          <w:lang w:val="en-ID"/>
        </w:rPr>
        <w:instrText>ADDIN CSL_CITATION {"citationItems":[{"id":"ITEM-1","itemData":{"author":[{"dropping-particle":"","family":"Widyastuti, M., Rani, G. I. S., Rustini, S. A., &amp; Wahid","given":"A","non-dropping-particle":"","parse-names":false,"suffix":""}],"container-title":"Jurnal Keperawatan Dan Kesehatan Masyarakat Cendekia Utama","id":"ITEM-1","issued":{"date-parts":[["2024"]]},"title":"Pengalaman Dan Kepercayaan Diri Relawan Pmi Dalam Melakukan Pertolongan Pertama Pada Korban Kecelakaan","type":"article-journal","volume":"13"},"uris":["http://www.mendeley.com/documents/?uuid=8c417a2a-3807-4b73-81ec-1d77bac439a0"]}],"mendeley":{"formattedCitation":"(Widyastuti, M., Rani, G. I. S., Rustini, S. A., &amp; Wahid, 2024)","plainTextFormattedCitation":"(Widyastuti, M., Rani, G. I. S., Rustini, S. A., &amp; Wahid, 2024)","previouslyFormattedCitation":"(Widyastuti, M., Rani, G. I. S., Rustini, S. A., &amp; Wahid, 2024)"},"properties":{"noteIndex":0},"schema":"https://github.com/citation-style-language/schema/raw/master/csl-citation.json"}</w:instrText>
      </w:r>
      <w:r w:rsidR="009D67B2" w:rsidRPr="00FF14B8">
        <w:rPr>
          <w:noProof/>
          <w:lang w:val="en-ID"/>
        </w:rPr>
        <w:fldChar w:fldCharType="separate"/>
      </w:r>
      <w:r w:rsidR="009D67B2" w:rsidRPr="00FF14B8">
        <w:rPr>
          <w:noProof/>
          <w:lang w:val="en-ID"/>
        </w:rPr>
        <w:t>(Widyastuti, M., Rani, G. I. S., Rustini, S. A., &amp; Wahid, 2024)</w:t>
      </w:r>
      <w:r w:rsidR="009D67B2" w:rsidRPr="00FF14B8">
        <w:rPr>
          <w:noProof/>
          <w:lang w:val="en-ID"/>
        </w:rPr>
        <w:fldChar w:fldCharType="end"/>
      </w:r>
      <w:r w:rsidRPr="00FF14B8">
        <w:rPr>
          <w:noProof/>
          <w:lang w:val="en-ID"/>
        </w:rPr>
        <w:t>. H</w:t>
      </w:r>
      <w:r w:rsidR="009D67B2" w:rsidRPr="00FF14B8">
        <w:rPr>
          <w:noProof/>
          <w:lang w:val="en-ID"/>
        </w:rPr>
        <w:t xml:space="preserve">owever, another study by Bánfai </w:t>
      </w:r>
      <w:r w:rsidRPr="00FF14B8">
        <w:rPr>
          <w:noProof/>
          <w:lang w:val="en-ID"/>
        </w:rPr>
        <w:t>critically notes that although self-confidence remains high with length of service, technical skills can decline significantly after 12 months if not accompanied by regular refresher training sessions</w:t>
      </w:r>
      <w:r w:rsidR="0009666C" w:rsidRPr="00FF14B8">
        <w:rPr>
          <w:noProof/>
          <w:lang w:val="en-ID"/>
        </w:rPr>
        <w:t xml:space="preserve"> </w:t>
      </w:r>
      <w:r w:rsidR="0009666C" w:rsidRPr="00FF14B8">
        <w:rPr>
          <w:noProof/>
          <w:lang w:val="en-ID"/>
        </w:rPr>
        <w:fldChar w:fldCharType="begin" w:fldLock="1"/>
      </w:r>
      <w:r w:rsidR="0009666C" w:rsidRPr="00FF14B8">
        <w:rPr>
          <w:noProof/>
          <w:lang w:val="en-ID"/>
        </w:rPr>
        <w:instrText>ADDIN CSL_CITATION {"citationItems":[{"id":"ITEM-1","itemData":{"author":[{"dropping-particle":"","family":"Bánfai","given":"Bálint","non-dropping-particle":"","parse-names":false,"suffix":""}],"container-title":"Emergency Medicine Journal","id":"ITEM-1","issue":"6","issued":{"date-parts":[["2019"]]},"title":"The (second) year of first aid’: a 15-month followup after a 3-day first aid programme","type":"article-journal","volume":"3"},"uris":["http://www.mendeley.com/documents/?uuid=dbe50080-bbbc-4897-b9ac-d19134075531"]}],"mendeley":{"formattedCitation":"(Bánfai, 2019)","plainTextFormattedCitation":"(Bánfai, 2019)","previouslyFormattedCitation":"(Bánfai, 2019)"},"properties":{"noteIndex":0},"schema":"https://github.com/citation-style-language/schema/raw/master/csl-citation.json"}</w:instrText>
      </w:r>
      <w:r w:rsidR="0009666C" w:rsidRPr="00FF14B8">
        <w:rPr>
          <w:noProof/>
          <w:lang w:val="en-ID"/>
        </w:rPr>
        <w:fldChar w:fldCharType="separate"/>
      </w:r>
      <w:r w:rsidR="0009666C" w:rsidRPr="00FF14B8">
        <w:rPr>
          <w:noProof/>
          <w:lang w:val="en-ID"/>
        </w:rPr>
        <w:t>(Bánfai, 2019)</w:t>
      </w:r>
      <w:r w:rsidR="0009666C" w:rsidRPr="00FF14B8">
        <w:rPr>
          <w:noProof/>
          <w:lang w:val="en-ID"/>
        </w:rPr>
        <w:fldChar w:fldCharType="end"/>
      </w:r>
      <w:r w:rsidRPr="00FF14B8">
        <w:rPr>
          <w:noProof/>
          <w:lang w:val="en-ID"/>
        </w:rPr>
        <w:t xml:space="preserve">. According to the researchers, experience </w:t>
      </w:r>
      <w:r w:rsidRPr="00FF14B8">
        <w:rPr>
          <w:noProof/>
          <w:lang w:val="en-ID"/>
        </w:rPr>
        <w:lastRenderedPageBreak/>
        <w:t>can be gained from a person's length of service with an organization. The longer a person is involved, the more experience they can gain. In the context of this study, the majority of respondents had been with the PMI for 2 years, indicating that they generally had sufficient time to gain experience in the field of first aid.</w:t>
      </w:r>
    </w:p>
    <w:p w14:paraId="0CAEA5F7" w14:textId="0BE2853A" w:rsidR="0069680D" w:rsidRPr="00FF14B8" w:rsidRDefault="0069680D" w:rsidP="00FF14B8">
      <w:pPr>
        <w:pStyle w:val="maintextFAITH"/>
        <w:spacing w:line="276" w:lineRule="auto"/>
        <w:ind w:firstLine="511"/>
        <w:rPr>
          <w:noProof/>
          <w:lang w:val="en-ID"/>
        </w:rPr>
      </w:pPr>
      <w:r w:rsidRPr="00FF14B8">
        <w:rPr>
          <w:noProof/>
          <w:lang w:val="en-ID"/>
        </w:rPr>
        <w:t>The majority of respondents were female (60.5%). This data illustrates that interest and involvement in humanitarian organizations like the Indonesian Red Cross (PMI) is now inclusive and no longer dominated by one particular gender. This finding aligns with research by Saragih (2020), which found that the majority of PMI volunteers were female, at 76.2%. This finding is related to women's characteristics, which are based on creativity, care, protection, and compassion. Male volunteers are more needed for their energy, which is one of the reasons why female volunteers are more numerous. This is consistent with</w:t>
      </w:r>
      <w:r w:rsidR="0009666C" w:rsidRPr="00FF14B8">
        <w:rPr>
          <w:noProof/>
          <w:lang w:val="en-ID"/>
        </w:rPr>
        <w:t xml:space="preserve"> research by Widyastuti et al.</w:t>
      </w:r>
      <w:r w:rsidRPr="00FF14B8">
        <w:rPr>
          <w:noProof/>
          <w:lang w:val="en-ID"/>
        </w:rPr>
        <w:t>, which found no significant difference in self-confidence between men and women in administering first aid as long as both have equal organizational experience</w:t>
      </w:r>
      <w:r w:rsidR="0009666C" w:rsidRPr="00FF14B8">
        <w:rPr>
          <w:noProof/>
          <w:lang w:val="en-ID"/>
        </w:rPr>
        <w:t xml:space="preserve"> </w:t>
      </w:r>
      <w:r w:rsidR="0009666C" w:rsidRPr="00FF14B8">
        <w:rPr>
          <w:noProof/>
          <w:lang w:val="en-ID"/>
        </w:rPr>
        <w:fldChar w:fldCharType="begin" w:fldLock="1"/>
      </w:r>
      <w:r w:rsidR="0009666C" w:rsidRPr="00FF14B8">
        <w:rPr>
          <w:noProof/>
          <w:lang w:val="en-ID"/>
        </w:rPr>
        <w:instrText>ADDIN CSL_CITATION {"citationItems":[{"id":"ITEM-1","itemData":{"author":[{"dropping-particle":"","family":"Widyastuti, M., Rani, G. I. S., Rustini, S. A., &amp; Wahid","given":"A","non-dropping-particle":"","parse-names":false,"suffix":""}],"container-title":"Jurnal Keperawatan Dan Kesehatan Masyarakat Cendekia Utama","id":"ITEM-1","issued":{"date-parts":[["2024"]]},"title":"Pengalaman Dan Kepercayaan Diri Relawan Pmi Dalam Melakukan Pertolongan Pertama Pada Korban Kecelakaan","type":"article-journal","volume":"13"},"uris":["http://www.mendeley.com/documents/?uuid=8c417a2a-3807-4b73-81ec-1d77bac439a0"]}],"mendeley":{"formattedCitation":"(Widyastuti, M., Rani, G. I. S., Rustini, S. A., &amp; Wahid, 2024)","plainTextFormattedCitation":"(Widyastuti, M., Rani, G. I. S., Rustini, S. A., &amp; Wahid, 2024)","previouslyFormattedCitation":"(Widyastuti, M., Rani, G. I. S., Rustini, S. A., &amp; Wahid, 2024)"},"properties":{"noteIndex":0},"schema":"https://github.com/citation-style-language/schema/raw/master/csl-citation.json"}</w:instrText>
      </w:r>
      <w:r w:rsidR="0009666C" w:rsidRPr="00FF14B8">
        <w:rPr>
          <w:noProof/>
          <w:lang w:val="en-ID"/>
        </w:rPr>
        <w:fldChar w:fldCharType="separate"/>
      </w:r>
      <w:r w:rsidR="0009666C" w:rsidRPr="00FF14B8">
        <w:rPr>
          <w:noProof/>
          <w:lang w:val="en-ID"/>
        </w:rPr>
        <w:t>(Widyastuti, M., Rani, G. I. S., Rustini, S. A., &amp; Wahid, 2024)</w:t>
      </w:r>
      <w:r w:rsidR="0009666C" w:rsidRPr="00FF14B8">
        <w:rPr>
          <w:noProof/>
          <w:lang w:val="en-ID"/>
        </w:rPr>
        <w:fldChar w:fldCharType="end"/>
      </w:r>
      <w:r w:rsidRPr="00FF14B8">
        <w:rPr>
          <w:noProof/>
          <w:lang w:val="en-ID"/>
        </w:rPr>
        <w:t>. Other literature also confirms that cognitive ability in absorbing basic life support material shows equal results between the two genders in the early adult age group</w:t>
      </w:r>
      <w:r w:rsidR="0009666C" w:rsidRPr="00FF14B8">
        <w:rPr>
          <w:noProof/>
          <w:lang w:val="en-ID"/>
        </w:rPr>
        <w:t xml:space="preserve"> </w:t>
      </w:r>
      <w:r w:rsidR="0009666C" w:rsidRPr="00FF14B8">
        <w:rPr>
          <w:noProof/>
          <w:lang w:val="en-ID"/>
        </w:rPr>
        <w:fldChar w:fldCharType="begin" w:fldLock="1"/>
      </w:r>
      <w:r w:rsidR="00581484" w:rsidRPr="00FF14B8">
        <w:rPr>
          <w:noProof/>
          <w:lang w:val="en-ID"/>
        </w:rPr>
        <w:instrText>ADDIN CSL_CITATION {"citationItems":[{"id":"ITEM-1","itemData":{"author":[{"dropping-particle":"","family":"Maharani","given":"S.H","non-dropping-particle":"","parse-names":false,"suffix":""}],"id":"ITEM-1","issued":{"date-parts":[["2023"]]},"publisher":"Universitas Kusuma Husada Surakarta","title":"Hubungan Tingkat Pendidika Terhadap Pengetahuan dan Sikap Ibu Dalam Pemberian Pertolongan Pertama Kejang Demam Pada Balita di Posyandu Kelurahan Mlokomanis Kulon","type":"thesis"},"uris":["http://www.mendeley.com/documents/?uuid=dd19ddef-2fbe-4e68-a1bf-46b682fed39f"]}],"mendeley":{"formattedCitation":"(Maharani, 2023)","plainTextFormattedCitation":"(Maharani, 2023)","previouslyFormattedCitation":"(Maharani, 2023)"},"properties":{"noteIndex":0},"schema":"https://github.com/citation-style-language/schema/raw/master/csl-citation.json"}</w:instrText>
      </w:r>
      <w:r w:rsidR="0009666C" w:rsidRPr="00FF14B8">
        <w:rPr>
          <w:noProof/>
          <w:lang w:val="en-ID"/>
        </w:rPr>
        <w:fldChar w:fldCharType="separate"/>
      </w:r>
      <w:r w:rsidR="0009666C" w:rsidRPr="00FF14B8">
        <w:rPr>
          <w:noProof/>
          <w:lang w:val="en-ID"/>
        </w:rPr>
        <w:t>(Maharani, 2023)</w:t>
      </w:r>
      <w:r w:rsidR="0009666C" w:rsidRPr="00FF14B8">
        <w:rPr>
          <w:noProof/>
          <w:lang w:val="en-ID"/>
        </w:rPr>
        <w:fldChar w:fldCharType="end"/>
      </w:r>
      <w:r w:rsidRPr="00FF14B8">
        <w:rPr>
          <w:noProof/>
          <w:lang w:val="en-ID"/>
        </w:rPr>
        <w:t>.</w:t>
      </w:r>
    </w:p>
    <w:p w14:paraId="414E6443" w14:textId="77777777" w:rsidR="00BF3FB7" w:rsidRPr="00FF14B8" w:rsidRDefault="00BF3FB7" w:rsidP="00FF14B8">
      <w:pPr>
        <w:pStyle w:val="abstractFAITH"/>
        <w:spacing w:before="0"/>
        <w:rPr>
          <w:b/>
          <w:sz w:val="22"/>
        </w:rPr>
      </w:pPr>
      <w:r w:rsidRPr="00FF14B8">
        <w:rPr>
          <w:b/>
          <w:sz w:val="22"/>
        </w:rPr>
        <w:t>Knowledge Level of PMI Volunteers</w:t>
      </w:r>
    </w:p>
    <w:p w14:paraId="731FA558" w14:textId="34B68D8B" w:rsidR="00BC7B1A" w:rsidRPr="00FF14B8" w:rsidRDefault="00BF3FB7" w:rsidP="00FF14B8">
      <w:pPr>
        <w:pStyle w:val="maintextFAITH"/>
        <w:spacing w:line="276" w:lineRule="auto"/>
        <w:ind w:firstLine="511"/>
        <w:rPr>
          <w:noProof/>
          <w:lang w:val="en-ID"/>
        </w:rPr>
      </w:pPr>
      <w:r w:rsidRPr="00FF14B8">
        <w:rPr>
          <w:noProof/>
          <w:lang w:val="en-ID"/>
        </w:rPr>
        <w:t>The results of this study were dominated by the "Good" category (97.6%), while the remaining 1 respondent (2.3%) fell into the "Fair" category. This data indicates that almost all PMI volunteers have a very high level of understanding of first aid. This aligns with research conducted by</w:t>
      </w:r>
      <w:r w:rsidR="00581484" w:rsidRPr="00FF14B8">
        <w:rPr>
          <w:noProof/>
          <w:lang w:val="en-ID"/>
        </w:rPr>
        <w:t xml:space="preserve"> Ismail </w:t>
      </w:r>
      <w:r w:rsidR="00581484" w:rsidRPr="00FF14B8">
        <w:rPr>
          <w:noProof/>
          <w:lang w:val="en-ID"/>
        </w:rPr>
        <w:fldChar w:fldCharType="begin" w:fldLock="1"/>
      </w:r>
      <w:r w:rsidR="00581484" w:rsidRPr="00FF14B8">
        <w:rPr>
          <w:noProof/>
          <w:lang w:val="en-ID"/>
        </w:rPr>
        <w:instrText>ADDIN CSL_CITATION {"citationItems":[{"id":"ITEM-1","itemData":{"author":[{"dropping-particle":"","family":"Ismail, W., Yunus, P., &amp; Damansyah","given":"H","non-dropping-particle":"","parse-names":false,"suffix":""}],"container-title":". Jurnal Riset Rumpun Ilmu Kesehatan (JURRIKES)","id":"ITEM-1","issue":"1","issued":{"date-parts":[["2023"]]},"page":"54-62","title":"Tingkat pengetahuan mahasiswa Korps Suka Rela (KSR) tentang pertolongan pertama pada pasien tersedak di Universitas Muhammadiyah Gorontalo","type":"article-journal","volume":"2"},"uris":["http://www.mendeley.com/documents/?uuid=47d89f16-3a63-4a35-9b7b-0a7e8b2b10b7"]}],"mendeley":{"formattedCitation":"(Ismail, W., Yunus, P., &amp; Damansyah, 2023)","plainTextFormattedCitation":"(Ismail, W., Yunus, P., &amp; Damansyah, 2023)","previouslyFormattedCitation":"(Ismail, W., Yunus, P., &amp; Damansyah, 2023)"},"properties":{"noteIndex":0},"schema":"https://github.com/citation-style-language/schema/raw/master/csl-citation.json"}</w:instrText>
      </w:r>
      <w:r w:rsidR="00581484" w:rsidRPr="00FF14B8">
        <w:rPr>
          <w:noProof/>
          <w:lang w:val="en-ID"/>
        </w:rPr>
        <w:fldChar w:fldCharType="separate"/>
      </w:r>
      <w:r w:rsidR="00581484" w:rsidRPr="00FF14B8">
        <w:rPr>
          <w:noProof/>
          <w:lang w:val="en-ID"/>
        </w:rPr>
        <w:t>(Ismail, W., Yunus, P., &amp; Damansyah, 2023)</w:t>
      </w:r>
      <w:r w:rsidR="00581484" w:rsidRPr="00FF14B8">
        <w:rPr>
          <w:noProof/>
          <w:lang w:val="en-ID"/>
        </w:rPr>
        <w:fldChar w:fldCharType="end"/>
      </w:r>
      <w:r w:rsidRPr="00FF14B8">
        <w:rPr>
          <w:noProof/>
          <w:lang w:val="en-ID"/>
        </w:rPr>
        <w:t>. Based on the frequency distribution of knowledge levels of Voluntary Corps (KSR) students, the majority of respondents had good knowledge (90.2%). Kurniawan's study found that most KSR volunteers had good knowledge (65%), meaning no KSR volunteers had insufficient knowledge</w:t>
      </w:r>
      <w:r w:rsidR="00581484" w:rsidRPr="00FF14B8">
        <w:rPr>
          <w:noProof/>
          <w:lang w:val="en-ID"/>
        </w:rPr>
        <w:t xml:space="preserve"> </w:t>
      </w:r>
      <w:r w:rsidR="00581484" w:rsidRPr="00FF14B8">
        <w:rPr>
          <w:noProof/>
          <w:lang w:val="en-ID"/>
        </w:rPr>
        <w:fldChar w:fldCharType="begin" w:fldLock="1"/>
      </w:r>
      <w:r w:rsidR="00581484" w:rsidRPr="00FF14B8">
        <w:rPr>
          <w:noProof/>
          <w:lang w:val="en-ID"/>
        </w:rPr>
        <w:instrText>ADDIN CSL_CITATION {"citationItems":[{"id":"ITEM-1","itemData":{"author":[{"dropping-particle":"V","family":"Kurniawan","given":"C.","non-dropping-particle":"","parse-names":false,"suffix":""}],"id":"ITEM-1","issued":{"date-parts":[["2020"]]},"publisher":"ITSK RS dr.Soepraoen Malang","title":"Gambaran Pengetahuan Relawan Ksr Tentang Pertolongan Pertama Pada Kecelakaan Lalu Lintas Di Markas Pmi Kota Malang","type":"thesis"},"uris":["http://www.mendeley.com/documents/?uuid=a3d904aa-b086-427a-b0ce-75bde707700d"]}],"mendeley":{"formattedCitation":"(Kurniawan, 2020)","plainTextFormattedCitation":"(Kurniawan, 2020)","previouslyFormattedCitation":"(Kurniawan, 2020)"},"properties":{"noteIndex":0},"schema":"https://github.com/citation-style-language/schema/raw/master/csl-citation.json"}</w:instrText>
      </w:r>
      <w:r w:rsidR="00581484" w:rsidRPr="00FF14B8">
        <w:rPr>
          <w:noProof/>
          <w:lang w:val="en-ID"/>
        </w:rPr>
        <w:fldChar w:fldCharType="separate"/>
      </w:r>
      <w:r w:rsidR="00581484" w:rsidRPr="00FF14B8">
        <w:rPr>
          <w:noProof/>
          <w:lang w:val="en-ID"/>
        </w:rPr>
        <w:t>(Kurniawan, 2020)</w:t>
      </w:r>
      <w:r w:rsidR="00581484" w:rsidRPr="00FF14B8">
        <w:rPr>
          <w:noProof/>
          <w:lang w:val="en-ID"/>
        </w:rPr>
        <w:fldChar w:fldCharType="end"/>
      </w:r>
      <w:r w:rsidRPr="00FF14B8">
        <w:rPr>
          <w:noProof/>
          <w:lang w:val="en-ID"/>
        </w:rPr>
        <w:t xml:space="preserve">. Knowledge is the understanding or information about a subject gained through experience or study, known to one person or to the general public </w:t>
      </w:r>
      <w:r w:rsidR="00581484" w:rsidRPr="00FF14B8">
        <w:rPr>
          <w:noProof/>
          <w:lang w:val="en-ID"/>
        </w:rPr>
        <w:fldChar w:fldCharType="begin" w:fldLock="1"/>
      </w:r>
      <w:r w:rsidR="00A6615C" w:rsidRPr="00FF14B8">
        <w:rPr>
          <w:noProof/>
          <w:lang w:val="en-ID"/>
        </w:rPr>
        <w:instrText>ADDIN CSL_CITATION {"citationItems":[{"id":"ITEM-1","itemData":{"author":[{"dropping-particle":"","family":"Swarjana","given":"I. K","non-dropping-particle":"","parse-names":false,"suffix":""}],"editor":[{"dropping-particle":"","family":"Radhitya Indra","given":"","non-dropping-particle":"","parse-names":false,"suffix":""}],"id":"ITEM-1","issued":{"date-parts":[["2022"]]},"publisher":"ANDI (Anggota IKAPI)","title":"Konsep Pengetahuan, Sikap, Persepsi, Stres, Kecemasan, Nyeri, Dukungan Sosial, Kepatuhan, Motivasi, Kepuasan, Pandemi Covid-19, Akses Layanan Kesehatan-Lengkap Dengan Konsep Teori, Cara Mengukur Variabel, Dan Contoh Kuesioner","type":"book"},"uris":["http://www.mendeley.com/documents/?uuid=b7bef589-0fae-40c1-9970-1dbe5cad625b"]}],"mendeley":{"formattedCitation":"(Swarjana, 2022)","plainTextFormattedCitation":"(Swarjana, 2022)","previouslyFormattedCitation":"(Swarjana, 2022)"},"properties":{"noteIndex":0},"schema":"https://github.com/citation-style-language/schema/raw/master/csl-citation.json"}</w:instrText>
      </w:r>
      <w:r w:rsidR="00581484" w:rsidRPr="00FF14B8">
        <w:rPr>
          <w:noProof/>
          <w:lang w:val="en-ID"/>
        </w:rPr>
        <w:fldChar w:fldCharType="separate"/>
      </w:r>
      <w:r w:rsidR="00581484" w:rsidRPr="00FF14B8">
        <w:rPr>
          <w:noProof/>
          <w:lang w:val="en-ID"/>
        </w:rPr>
        <w:t>(Swarjana, 2022)</w:t>
      </w:r>
      <w:r w:rsidR="00581484" w:rsidRPr="00FF14B8">
        <w:rPr>
          <w:noProof/>
          <w:lang w:val="en-ID"/>
        </w:rPr>
        <w:fldChar w:fldCharType="end"/>
      </w:r>
      <w:r w:rsidRPr="00FF14B8">
        <w:rPr>
          <w:noProof/>
          <w:lang w:val="en-ID"/>
        </w:rPr>
        <w:t>. According to the researcher, several influencing factors are experience, education, and sources of information. In this study, the average number of volunteers who had helped was two times, and the length of service was mostly 24 months.</w:t>
      </w:r>
    </w:p>
    <w:p w14:paraId="0F78CA0A" w14:textId="77777777" w:rsidR="00EA12B1" w:rsidRPr="00FF14B8" w:rsidRDefault="00BC7B1A" w:rsidP="00FF14B8">
      <w:pPr>
        <w:pStyle w:val="maintextFAITH"/>
        <w:spacing w:line="276" w:lineRule="auto"/>
        <w:ind w:firstLine="511"/>
        <w:rPr>
          <w:noProof/>
          <w:lang w:val="en-ID"/>
        </w:rPr>
      </w:pPr>
      <w:r w:rsidRPr="00FF14B8">
        <w:rPr>
          <w:noProof/>
          <w:lang w:val="en-ID"/>
        </w:rPr>
        <w:t>On average, respondents performed first aid twice in the past three months. This data reflects the intensity of respondents' actual involvement in the field over the past three months, as this period is considered sufficient to capture behaviors that do not occur daily, yet it is short enough to avoid recall bias. Literature on recall periods indicates that the longer the recall period, the greater the risk of memory distortion. Therefore, three months is a reasonable compromise for assessing respondents' reported behavior. In the researcher's opinion, the frequency of providing assistance twice in an average of three months is still considered minimal. To gain adequate experience, individuals should practice first aid at least once a month, so that this experience can increase and ultimately contribute to strengthening self-confidence.</w:t>
      </w:r>
      <w:r w:rsidR="00EA12B1" w:rsidRPr="00FF14B8">
        <w:rPr>
          <w:noProof/>
          <w:lang w:val="en-ID"/>
        </w:rPr>
        <w:t xml:space="preserve"> </w:t>
      </w:r>
    </w:p>
    <w:p w14:paraId="6D3E6392" w14:textId="4E100106" w:rsidR="00EA12B1" w:rsidRPr="00FF14B8" w:rsidRDefault="00BC7B1A" w:rsidP="00FF14B8">
      <w:pPr>
        <w:pStyle w:val="maintextFAITH"/>
        <w:spacing w:line="276" w:lineRule="auto"/>
        <w:ind w:firstLine="511"/>
        <w:rPr>
          <w:noProof/>
          <w:lang w:val="en-ID"/>
        </w:rPr>
      </w:pPr>
      <w:r w:rsidRPr="00FF14B8">
        <w:rPr>
          <w:noProof/>
          <w:lang w:val="en-ID"/>
        </w:rPr>
        <w:t>However, it is important to understand that the Indonesian Red Cross (PMI) is not the only organization engaged in first aid. The existence of various other organizations with similar focuses allows for a division of roles and opportunities in providing assistance in the field. This situation may be one of the reasons why respondents still rarely perform first aid directly. This finding is supported by research by Widyastuti et al. (2024) stated that accumulated field experience through frequent helping correlates positively with the self-confidence of PMI volunteers. This aligns with Yudiyanto's opinion, which emphasizes that practical experience is a fundamental element in strengthening self-confidence</w:t>
      </w:r>
      <w:r w:rsidR="00D65956" w:rsidRPr="00FF14B8">
        <w:rPr>
          <w:noProof/>
          <w:lang w:val="en-ID"/>
        </w:rPr>
        <w:t xml:space="preserve"> </w:t>
      </w:r>
      <w:r w:rsidR="00D65956" w:rsidRPr="00FF14B8">
        <w:rPr>
          <w:noProof/>
          <w:lang w:val="en-ID"/>
        </w:rPr>
        <w:fldChar w:fldCharType="begin" w:fldLock="1"/>
      </w:r>
      <w:r w:rsidR="00D65956" w:rsidRPr="00FF14B8">
        <w:rPr>
          <w:noProof/>
          <w:lang w:val="en-ID"/>
        </w:rPr>
        <w:instrText>ADDIN CSL_CITATION {"citationItems":[{"id":"ITEM-1","itemData":{"author":[{"dropping-particle":"","family":"Yudianto","given":"M","non-dropping-particle":"","parse-names":false,"suffix":""}],"id":"ITEM-1","issued":{"date-parts":[["2024"]]},"publisher":"Intake Pustaka","title":"Pembangunan Mental Pendidik Berbasis Kesadaran Diri","type":"book"},"uris":["http://www.mendeley.com/documents/?uuid=ec0ee676-7c22-4d5d-85ad-fdf403d5a589"]}],"mendeley":{"formattedCitation":"(Yudianto, 2024)","plainTextFormattedCitation":"(Yudianto, 2024)","previouslyFormattedCitation":"(Yudianto, 2024)"},"properties":{"noteIndex":0},"schema":"https://github.com/citation-style-language/schema/raw/master/csl-citation.json"}</w:instrText>
      </w:r>
      <w:r w:rsidR="00D65956" w:rsidRPr="00FF14B8">
        <w:rPr>
          <w:noProof/>
          <w:lang w:val="en-ID"/>
        </w:rPr>
        <w:fldChar w:fldCharType="separate"/>
      </w:r>
      <w:r w:rsidR="00D65956" w:rsidRPr="00FF14B8">
        <w:rPr>
          <w:noProof/>
          <w:lang w:val="en-ID"/>
        </w:rPr>
        <w:t>(Yudianto, 2024)</w:t>
      </w:r>
      <w:r w:rsidR="00D65956" w:rsidRPr="00FF14B8">
        <w:rPr>
          <w:noProof/>
          <w:lang w:val="en-ID"/>
        </w:rPr>
        <w:fldChar w:fldCharType="end"/>
      </w:r>
      <w:r w:rsidRPr="00FF14B8">
        <w:rPr>
          <w:noProof/>
          <w:lang w:val="en-ID"/>
        </w:rPr>
        <w:t>.</w:t>
      </w:r>
      <w:r w:rsidR="00EA12B1" w:rsidRPr="00FF14B8">
        <w:rPr>
          <w:noProof/>
          <w:lang w:val="en-ID"/>
        </w:rPr>
        <w:t xml:space="preserve"> </w:t>
      </w:r>
      <w:r w:rsidR="001637AA" w:rsidRPr="00FF14B8">
        <w:rPr>
          <w:noProof/>
          <w:lang w:val="en-ID"/>
        </w:rPr>
        <w:t xml:space="preserve">Educational factors include educational level, where in this study, the average respondent's highest education was high school (65%). Other educational factors include education and training (Diklat), where each volunteer completed a period of education and </w:t>
      </w:r>
      <w:r w:rsidR="001637AA" w:rsidRPr="00FF14B8">
        <w:rPr>
          <w:noProof/>
          <w:lang w:val="en-ID"/>
        </w:rPr>
        <w:lastRenderedPageBreak/>
        <w:t xml:space="preserve">training before becoming a PMI member. These data indicate that the majority of PMI volunteers have completed twelve years of mandatory formal education. This is sufficient to equip them with the basic skills to receive technical instructions. This finding aligns </w:t>
      </w:r>
      <w:r w:rsidR="00D65956" w:rsidRPr="00FF14B8">
        <w:rPr>
          <w:noProof/>
          <w:lang w:val="en-ID"/>
        </w:rPr>
        <w:t>with research by Maharani</w:t>
      </w:r>
      <w:r w:rsidR="001637AA" w:rsidRPr="00FF14B8">
        <w:rPr>
          <w:noProof/>
          <w:lang w:val="en-ID"/>
        </w:rPr>
        <w:t>, which confirms that formal education significantly impacts a person's capacity to understand health information and emergency procedures</w:t>
      </w:r>
      <w:r w:rsidR="00D65956" w:rsidRPr="00FF14B8">
        <w:rPr>
          <w:noProof/>
          <w:lang w:val="en-ID"/>
        </w:rPr>
        <w:t xml:space="preserve"> </w:t>
      </w:r>
      <w:r w:rsidR="00D65956" w:rsidRPr="00FF14B8">
        <w:rPr>
          <w:noProof/>
          <w:lang w:val="en-ID"/>
        </w:rPr>
        <w:fldChar w:fldCharType="begin" w:fldLock="1"/>
      </w:r>
      <w:r w:rsidR="00D65956" w:rsidRPr="00FF14B8">
        <w:rPr>
          <w:noProof/>
          <w:lang w:val="en-ID"/>
        </w:rPr>
        <w:instrText>ADDIN CSL_CITATION {"citationItems":[{"id":"ITEM-1","itemData":{"author":[{"dropping-particle":"","family":"Maharani","given":"S.H","non-dropping-particle":"","parse-names":false,"suffix":""}],"id":"ITEM-1","issued":{"date-parts":[["2023"]]},"publisher":"Universitas Kusuma Husada Surakarta","title":"Hubungan Tingkat Pendidika Terhadap Pengetahuan dan Sikap Ibu Dalam Pemberian Pertolongan Pertama Kejang Demam Pada Balita di Posyandu Kelurahan Mlokomanis Kulon","type":"thesis"},"uris":["http://www.mendeley.com/documents/?uuid=dd19ddef-2fbe-4e68-a1bf-46b682fed39f"]}],"mendeley":{"formattedCitation":"(Maharani, 2023)","plainTextFormattedCitation":"(Maharani, 2023)","previouslyFormattedCitation":"(Maharani, 2023)"},"properties":{"noteIndex":0},"schema":"https://github.com/citation-style-language/schema/raw/master/csl-citation.json"}</w:instrText>
      </w:r>
      <w:r w:rsidR="00D65956" w:rsidRPr="00FF14B8">
        <w:rPr>
          <w:noProof/>
          <w:lang w:val="en-ID"/>
        </w:rPr>
        <w:fldChar w:fldCharType="separate"/>
      </w:r>
      <w:r w:rsidR="00D65956" w:rsidRPr="00FF14B8">
        <w:rPr>
          <w:noProof/>
          <w:lang w:val="en-ID"/>
        </w:rPr>
        <w:t>(Maharani, 2023)</w:t>
      </w:r>
      <w:r w:rsidR="00D65956" w:rsidRPr="00FF14B8">
        <w:rPr>
          <w:noProof/>
          <w:lang w:val="en-ID"/>
        </w:rPr>
        <w:fldChar w:fldCharType="end"/>
      </w:r>
      <w:r w:rsidR="001637AA" w:rsidRPr="00FF14B8">
        <w:rPr>
          <w:noProof/>
          <w:lang w:val="en-ID"/>
        </w:rPr>
        <w:t xml:space="preserve">. Theoretically, a higher educational background makes it easier for individuals to understand technical medical procedure algorithms compared to those with lower education </w:t>
      </w:r>
      <w:r w:rsidR="00D65956" w:rsidRPr="00FF14B8">
        <w:rPr>
          <w:noProof/>
          <w:lang w:val="en-ID"/>
        </w:rPr>
        <w:fldChar w:fldCharType="begin" w:fldLock="1"/>
      </w:r>
      <w:r w:rsidR="009A14DF" w:rsidRPr="00FF14B8">
        <w:rPr>
          <w:noProof/>
          <w:lang w:val="en-ID"/>
        </w:rPr>
        <w:instrText>ADDIN CSL_CITATION {"citationItems":[{"id":"ITEM-1","itemData":{"author":[{"dropping-particle":"","family":"Affandi, A ; Soliha","given":"E","non-dropping-particle":"","parse-names":false,"suffix":""}],"id":"ITEM-1","issued":{"date-parts":[["2023"]]},"publisher":"Cipta Media Nusantara (CMN)","title":"Manajemen Pengetahuan (Sunarsi Denok, Ed.)","type":"book"},"uris":["http://www.mendeley.com/documents/?uuid=2a7c83bd-4da5-48ad-9834-d9dc159c64f3"]}],"mendeley":{"formattedCitation":"(Affandi, A</w:instrText>
      </w:r>
      <w:r w:rsidR="009A14DF" w:rsidRPr="00FF14B8">
        <w:rPr>
          <w:rFonts w:ascii="Times New Roman" w:hAnsi="Times New Roman"/>
          <w:noProof/>
          <w:lang w:val="en-ID"/>
        </w:rPr>
        <w:instrText> </w:instrText>
      </w:r>
      <w:r w:rsidR="009A14DF" w:rsidRPr="00FF14B8">
        <w:rPr>
          <w:noProof/>
          <w:lang w:val="en-ID"/>
        </w:rPr>
        <w:instrText>; Soliha, 2023)","plainTextFormattedCitation":"(Affandi, A</w:instrText>
      </w:r>
      <w:r w:rsidR="009A14DF" w:rsidRPr="00FF14B8">
        <w:rPr>
          <w:rFonts w:ascii="Times New Roman" w:hAnsi="Times New Roman"/>
          <w:noProof/>
          <w:lang w:val="en-ID"/>
        </w:rPr>
        <w:instrText> </w:instrText>
      </w:r>
      <w:r w:rsidR="009A14DF" w:rsidRPr="00FF14B8">
        <w:rPr>
          <w:noProof/>
          <w:lang w:val="en-ID"/>
        </w:rPr>
        <w:instrText>; Soliha, 2023)","previouslyFormattedCitation":"(Affandi, A</w:instrText>
      </w:r>
      <w:r w:rsidR="009A14DF" w:rsidRPr="00FF14B8">
        <w:rPr>
          <w:rFonts w:ascii="Times New Roman" w:hAnsi="Times New Roman"/>
          <w:noProof/>
          <w:lang w:val="en-ID"/>
        </w:rPr>
        <w:instrText> </w:instrText>
      </w:r>
      <w:r w:rsidR="009A14DF" w:rsidRPr="00FF14B8">
        <w:rPr>
          <w:noProof/>
          <w:lang w:val="en-ID"/>
        </w:rPr>
        <w:instrText>; Soliha, 2023)"},"properties":{"noteIndex":0},"schema":"https://github.com/citation-style-language/schema/raw/master/csl-citation.json"}</w:instrText>
      </w:r>
      <w:r w:rsidR="00D65956" w:rsidRPr="00FF14B8">
        <w:rPr>
          <w:noProof/>
          <w:lang w:val="en-ID"/>
        </w:rPr>
        <w:fldChar w:fldCharType="separate"/>
      </w:r>
      <w:r w:rsidR="00D65956" w:rsidRPr="00FF14B8">
        <w:rPr>
          <w:noProof/>
          <w:lang w:val="en-ID"/>
        </w:rPr>
        <w:t>(Affandi, A</w:t>
      </w:r>
      <w:r w:rsidR="00D65956" w:rsidRPr="00FF14B8">
        <w:rPr>
          <w:rFonts w:ascii="Times New Roman" w:hAnsi="Times New Roman"/>
          <w:noProof/>
          <w:lang w:val="en-ID"/>
        </w:rPr>
        <w:t> </w:t>
      </w:r>
      <w:r w:rsidR="00D65956" w:rsidRPr="00FF14B8">
        <w:rPr>
          <w:noProof/>
          <w:lang w:val="en-ID"/>
        </w:rPr>
        <w:t>; Soliha, 2023)</w:t>
      </w:r>
      <w:r w:rsidR="00D65956" w:rsidRPr="00FF14B8">
        <w:rPr>
          <w:noProof/>
          <w:lang w:val="en-ID"/>
        </w:rPr>
        <w:fldChar w:fldCharType="end"/>
      </w:r>
      <w:r w:rsidR="00D65956" w:rsidRPr="00FF14B8">
        <w:rPr>
          <w:noProof/>
          <w:lang w:val="en-ID"/>
        </w:rPr>
        <w:t>.</w:t>
      </w:r>
    </w:p>
    <w:p w14:paraId="2019D96C" w14:textId="0D7EC1D7" w:rsidR="001637AA" w:rsidRPr="00FF14B8" w:rsidRDefault="001637AA" w:rsidP="00FF14B8">
      <w:pPr>
        <w:pStyle w:val="maintextFAITH"/>
        <w:spacing w:line="276" w:lineRule="auto"/>
        <w:ind w:firstLine="511"/>
        <w:rPr>
          <w:noProof/>
          <w:lang w:val="en-ID"/>
        </w:rPr>
      </w:pPr>
      <w:r w:rsidRPr="00FF14B8">
        <w:rPr>
          <w:noProof/>
          <w:lang w:val="en-ID"/>
        </w:rPr>
        <w:t>Researchers argue that formal education level serves as a cognitive foundation that influences respondents' thinking patterns and reasoning skills in absorbing first aid training materials. In this study, the majority of respondents had a high school education, which is sufficient to provide a foundation for understanding the information received. The factors influencing these cognitive abilities do not stem from the respondents themselves, but from their length of service with the Indonesian Red Cross (PMI). Formal high school education provides the foundational cognitive literacy skills needed to understand first aid procedures, and long-term membership in the Indonesian Red Cross (KSR) allows for rehearsal through regular training and field assignments.</w:t>
      </w:r>
    </w:p>
    <w:p w14:paraId="4E3BD7FC" w14:textId="77777777" w:rsidR="00CF600E" w:rsidRPr="00785ED6" w:rsidRDefault="00CF600E" w:rsidP="00CF600E">
      <w:pPr>
        <w:pStyle w:val="heading1FAITH"/>
      </w:pPr>
      <w:r w:rsidRPr="00785ED6">
        <w:t>6. Conclusion</w:t>
      </w:r>
    </w:p>
    <w:p w14:paraId="5570631B" w14:textId="2367DCE9" w:rsidR="00932D67" w:rsidRPr="00785ED6" w:rsidRDefault="00932D67" w:rsidP="00F947CC">
      <w:pPr>
        <w:pStyle w:val="maintextFAITH"/>
        <w:spacing w:line="276" w:lineRule="auto"/>
        <w:ind w:firstLine="511"/>
        <w:rPr>
          <w:noProof/>
          <w:lang w:val="en-ID"/>
        </w:rPr>
      </w:pPr>
      <w:r w:rsidRPr="00785ED6">
        <w:rPr>
          <w:noProof/>
          <w:lang w:val="en-ID"/>
        </w:rPr>
        <w:t>Volunteers' self-confidence in providing first aid to traffic accident victims was predominantly in the strong category. PMI volunteers' overall knowledge of first aid for traffic accident victims was in the good category. Female gender and education level were associated with knowledge levels. Meanwhile, length of membership with the PMI and frequency of providing assistance played a significant role in self-confidence. Therefore, it is hoped that all PMI volunteers will be given equal opportunities to learn, practice, and actively participate in handling cases in the field, especially for victims with severe bleeding.</w:t>
      </w:r>
    </w:p>
    <w:p w14:paraId="75998223" w14:textId="77777777" w:rsidR="009A14DF" w:rsidRPr="00785ED6" w:rsidRDefault="009A14DF" w:rsidP="009A14DF">
      <w:pPr>
        <w:rPr>
          <w:lang w:eastAsia="de-DE" w:bidi="en-US"/>
        </w:rPr>
      </w:pPr>
    </w:p>
    <w:p w14:paraId="4CDB0B87" w14:textId="0A560DD1" w:rsidR="009A14DF" w:rsidRPr="00FF14B8" w:rsidRDefault="009A14DF" w:rsidP="009A14DF">
      <w:pPr>
        <w:widowControl w:val="0"/>
        <w:autoSpaceDE w:val="0"/>
        <w:autoSpaceDN w:val="0"/>
        <w:adjustRightInd w:val="0"/>
        <w:spacing w:line="240" w:lineRule="atLeast"/>
        <w:ind w:left="480" w:hanging="480"/>
        <w:rPr>
          <w:sz w:val="24"/>
          <w:szCs w:val="22"/>
          <w:lang w:eastAsia="de-DE" w:bidi="en-US"/>
        </w:rPr>
      </w:pPr>
      <w:r w:rsidRPr="00FF14B8">
        <w:rPr>
          <w:sz w:val="24"/>
          <w:szCs w:val="22"/>
          <w:lang w:eastAsia="de-DE" w:bidi="en-US"/>
        </w:rPr>
        <w:t>References</w:t>
      </w:r>
    </w:p>
    <w:p w14:paraId="18A47531" w14:textId="3F80D793" w:rsidR="009A14DF" w:rsidRPr="00105867" w:rsidRDefault="009A14DF" w:rsidP="0000245A">
      <w:pPr>
        <w:widowControl w:val="0"/>
        <w:autoSpaceDE w:val="0"/>
        <w:autoSpaceDN w:val="0"/>
        <w:adjustRightInd w:val="0"/>
        <w:spacing w:after="120" w:line="240" w:lineRule="auto"/>
        <w:ind w:left="480" w:hanging="480"/>
        <w:rPr>
          <w:b w:val="0"/>
          <w:sz w:val="20"/>
          <w:szCs w:val="22"/>
        </w:rPr>
      </w:pPr>
      <w:r w:rsidRPr="00105867">
        <w:rPr>
          <w:b w:val="0"/>
          <w:sz w:val="20"/>
          <w:szCs w:val="18"/>
          <w:lang w:eastAsia="de-DE" w:bidi="en-US"/>
        </w:rPr>
        <w:fldChar w:fldCharType="begin" w:fldLock="1"/>
      </w:r>
      <w:r w:rsidRPr="00105867">
        <w:rPr>
          <w:b w:val="0"/>
          <w:sz w:val="20"/>
          <w:szCs w:val="18"/>
          <w:lang w:eastAsia="de-DE" w:bidi="en-US"/>
        </w:rPr>
        <w:instrText xml:space="preserve">ADDIN Mendeley Bibliography CSL_BIBLIOGRAPHY </w:instrText>
      </w:r>
      <w:r w:rsidRPr="00105867">
        <w:rPr>
          <w:b w:val="0"/>
          <w:sz w:val="20"/>
          <w:szCs w:val="18"/>
          <w:lang w:eastAsia="de-DE" w:bidi="en-US"/>
        </w:rPr>
        <w:fldChar w:fldCharType="separate"/>
      </w:r>
      <w:r w:rsidRPr="00105867">
        <w:rPr>
          <w:b w:val="0"/>
          <w:sz w:val="20"/>
          <w:szCs w:val="22"/>
        </w:rPr>
        <w:t>Affandi, A</w:t>
      </w:r>
      <w:r w:rsidRPr="00105867">
        <w:rPr>
          <w:rFonts w:ascii="Times New Roman" w:hAnsi="Times New Roman"/>
          <w:b w:val="0"/>
          <w:sz w:val="20"/>
          <w:szCs w:val="22"/>
        </w:rPr>
        <w:t> </w:t>
      </w:r>
      <w:r w:rsidRPr="00105867">
        <w:rPr>
          <w:b w:val="0"/>
          <w:sz w:val="20"/>
          <w:szCs w:val="22"/>
        </w:rPr>
        <w:t xml:space="preserve">; Soliha, E. (2023). </w:t>
      </w:r>
      <w:r w:rsidRPr="00105867">
        <w:rPr>
          <w:b w:val="0"/>
          <w:i/>
          <w:iCs/>
          <w:sz w:val="20"/>
          <w:szCs w:val="22"/>
        </w:rPr>
        <w:t>Manajemen Pengetahuan (Sunarsi Denok, Ed.)</w:t>
      </w:r>
      <w:r w:rsidRPr="00105867">
        <w:rPr>
          <w:b w:val="0"/>
          <w:sz w:val="20"/>
          <w:szCs w:val="22"/>
        </w:rPr>
        <w:t>. Cipta Media Nusantara (CMN).</w:t>
      </w:r>
    </w:p>
    <w:p w14:paraId="78309291" w14:textId="77777777" w:rsidR="009A14DF" w:rsidRPr="00105867" w:rsidRDefault="009A14DF" w:rsidP="0000245A">
      <w:pPr>
        <w:widowControl w:val="0"/>
        <w:autoSpaceDE w:val="0"/>
        <w:autoSpaceDN w:val="0"/>
        <w:adjustRightInd w:val="0"/>
        <w:spacing w:after="120" w:line="240" w:lineRule="auto"/>
        <w:ind w:left="480" w:hanging="480"/>
        <w:rPr>
          <w:b w:val="0"/>
          <w:sz w:val="20"/>
          <w:szCs w:val="22"/>
        </w:rPr>
      </w:pPr>
      <w:r w:rsidRPr="00105867">
        <w:rPr>
          <w:b w:val="0"/>
          <w:sz w:val="20"/>
          <w:szCs w:val="22"/>
        </w:rPr>
        <w:t xml:space="preserve">Badan Pusat Statistik (BPS). (2024a). </w:t>
      </w:r>
      <w:r w:rsidRPr="00105867">
        <w:rPr>
          <w:b w:val="0"/>
          <w:i/>
          <w:iCs/>
          <w:sz w:val="20"/>
          <w:szCs w:val="22"/>
        </w:rPr>
        <w:t>Jumlah Kecelakaan, Korban Mati, Luka Berat, Luka Ringan, dan Kerugian Materi tahun 2022</w:t>
      </w:r>
      <w:r w:rsidRPr="00105867">
        <w:rPr>
          <w:b w:val="0"/>
          <w:sz w:val="20"/>
          <w:szCs w:val="22"/>
        </w:rPr>
        <w:t>. https://www.bps.go.id/id/statistics-table/2/NTEzIzI=/jumlah-kecelakaan--korbanmati--luka-berat--luka-ringan--dan-kerugian-materi.html</w:t>
      </w:r>
    </w:p>
    <w:p w14:paraId="7A73C699" w14:textId="77777777" w:rsidR="009A14DF" w:rsidRPr="00105867" w:rsidRDefault="009A14DF" w:rsidP="0000245A">
      <w:pPr>
        <w:widowControl w:val="0"/>
        <w:autoSpaceDE w:val="0"/>
        <w:autoSpaceDN w:val="0"/>
        <w:adjustRightInd w:val="0"/>
        <w:spacing w:after="120" w:line="240" w:lineRule="auto"/>
        <w:ind w:left="480" w:hanging="480"/>
        <w:rPr>
          <w:b w:val="0"/>
          <w:sz w:val="20"/>
          <w:szCs w:val="22"/>
        </w:rPr>
      </w:pPr>
      <w:r w:rsidRPr="00105867">
        <w:rPr>
          <w:b w:val="0"/>
          <w:sz w:val="20"/>
          <w:szCs w:val="22"/>
        </w:rPr>
        <w:t xml:space="preserve">Badan Pusat Statistik (BPS). (2024b). </w:t>
      </w:r>
      <w:r w:rsidRPr="00105867">
        <w:rPr>
          <w:b w:val="0"/>
          <w:i/>
          <w:iCs/>
          <w:sz w:val="20"/>
          <w:szCs w:val="22"/>
        </w:rPr>
        <w:t>Statistik kecelakaan lalu lintas Provinsi Jawa Tengah tahun 2024</w:t>
      </w:r>
      <w:r w:rsidRPr="00105867">
        <w:rPr>
          <w:b w:val="0"/>
          <w:sz w:val="20"/>
          <w:szCs w:val="22"/>
        </w:rPr>
        <w:t xml:space="preserve">. https://jateng.bps.go.id/id/statistics-table/2/MjU3MiMy/banyaknya-kecelakaan-lalulintas--korban--dan-nilai-kerugiannya-di-wilayah-polda-jawa-tengah-.html </w:t>
      </w:r>
    </w:p>
    <w:p w14:paraId="4696DA96" w14:textId="77777777" w:rsidR="009A14DF" w:rsidRPr="00105867" w:rsidRDefault="009A14DF" w:rsidP="0000245A">
      <w:pPr>
        <w:widowControl w:val="0"/>
        <w:autoSpaceDE w:val="0"/>
        <w:autoSpaceDN w:val="0"/>
        <w:adjustRightInd w:val="0"/>
        <w:spacing w:after="120" w:line="240" w:lineRule="auto"/>
        <w:ind w:left="480" w:hanging="480"/>
        <w:rPr>
          <w:b w:val="0"/>
          <w:sz w:val="20"/>
          <w:szCs w:val="22"/>
        </w:rPr>
      </w:pPr>
      <w:r w:rsidRPr="00105867">
        <w:rPr>
          <w:b w:val="0"/>
          <w:sz w:val="20"/>
          <w:szCs w:val="22"/>
        </w:rPr>
        <w:t xml:space="preserve">Bánfai, B. (2019). The (second) year of first aid’: a 15-month followup after a 3-day first aid programme. </w:t>
      </w:r>
      <w:r w:rsidRPr="00105867">
        <w:rPr>
          <w:b w:val="0"/>
          <w:i/>
          <w:iCs/>
          <w:sz w:val="20"/>
          <w:szCs w:val="22"/>
        </w:rPr>
        <w:t>Emergency Medicine Journal</w:t>
      </w:r>
      <w:r w:rsidRPr="00105867">
        <w:rPr>
          <w:b w:val="0"/>
          <w:sz w:val="20"/>
          <w:szCs w:val="22"/>
        </w:rPr>
        <w:t xml:space="preserve">, </w:t>
      </w:r>
      <w:r w:rsidRPr="00105867">
        <w:rPr>
          <w:b w:val="0"/>
          <w:i/>
          <w:iCs/>
          <w:sz w:val="20"/>
          <w:szCs w:val="22"/>
        </w:rPr>
        <w:t>3</w:t>
      </w:r>
      <w:r w:rsidRPr="00105867">
        <w:rPr>
          <w:b w:val="0"/>
          <w:sz w:val="20"/>
          <w:szCs w:val="22"/>
        </w:rPr>
        <w:t>(6).</w:t>
      </w:r>
    </w:p>
    <w:p w14:paraId="244C81D6" w14:textId="77777777" w:rsidR="009A14DF" w:rsidRPr="00105867" w:rsidRDefault="009A14DF" w:rsidP="0000245A">
      <w:pPr>
        <w:widowControl w:val="0"/>
        <w:autoSpaceDE w:val="0"/>
        <w:autoSpaceDN w:val="0"/>
        <w:adjustRightInd w:val="0"/>
        <w:spacing w:after="120" w:line="240" w:lineRule="auto"/>
        <w:ind w:left="480" w:hanging="480"/>
        <w:rPr>
          <w:b w:val="0"/>
          <w:sz w:val="20"/>
          <w:szCs w:val="22"/>
        </w:rPr>
      </w:pPr>
      <w:r w:rsidRPr="00105867">
        <w:rPr>
          <w:b w:val="0"/>
          <w:sz w:val="20"/>
          <w:szCs w:val="22"/>
        </w:rPr>
        <w:t xml:space="preserve">Huda, N., Zuhroidah, I., Toha, M., Sujarwadi, M. (2021). Pelatihan pertolongan pertama pada kecelakaan (P3K) pada guru pembina dan anggota PMR. </w:t>
      </w:r>
      <w:r w:rsidRPr="00105867">
        <w:rPr>
          <w:b w:val="0"/>
          <w:i/>
          <w:iCs/>
          <w:sz w:val="20"/>
          <w:szCs w:val="22"/>
        </w:rPr>
        <w:t>Jurnal Kreativitas Pengabdian Kepada Masyarakat (PKM)</w:t>
      </w:r>
      <w:r w:rsidRPr="00105867">
        <w:rPr>
          <w:b w:val="0"/>
          <w:sz w:val="20"/>
          <w:szCs w:val="22"/>
        </w:rPr>
        <w:t xml:space="preserve">, </w:t>
      </w:r>
      <w:r w:rsidRPr="00105867">
        <w:rPr>
          <w:b w:val="0"/>
          <w:i/>
          <w:iCs/>
          <w:sz w:val="20"/>
          <w:szCs w:val="22"/>
        </w:rPr>
        <w:t>4</w:t>
      </w:r>
      <w:r w:rsidRPr="00105867">
        <w:rPr>
          <w:b w:val="0"/>
          <w:sz w:val="20"/>
          <w:szCs w:val="22"/>
        </w:rPr>
        <w:t>(1), 323–328.</w:t>
      </w:r>
    </w:p>
    <w:p w14:paraId="261DC450" w14:textId="77777777" w:rsidR="009A14DF" w:rsidRPr="00105867" w:rsidRDefault="009A14DF" w:rsidP="0000245A">
      <w:pPr>
        <w:widowControl w:val="0"/>
        <w:autoSpaceDE w:val="0"/>
        <w:autoSpaceDN w:val="0"/>
        <w:adjustRightInd w:val="0"/>
        <w:spacing w:after="120" w:line="240" w:lineRule="auto"/>
        <w:ind w:left="480" w:hanging="480"/>
        <w:rPr>
          <w:b w:val="0"/>
          <w:sz w:val="20"/>
          <w:szCs w:val="22"/>
        </w:rPr>
      </w:pPr>
      <w:r w:rsidRPr="00105867">
        <w:rPr>
          <w:b w:val="0"/>
          <w:sz w:val="20"/>
          <w:szCs w:val="22"/>
        </w:rPr>
        <w:t xml:space="preserve">Ismail, W., Yunus, P., &amp; Damansyah, H. (2023). Tingkat pengetahuan mahasiswa Korps Suka Rela (KSR) tentang pertolongan pertama pada pasien tersedak di Universitas Muhammadiyah Gorontalo. . </w:t>
      </w:r>
      <w:r w:rsidRPr="00105867">
        <w:rPr>
          <w:b w:val="0"/>
          <w:i/>
          <w:iCs/>
          <w:sz w:val="20"/>
          <w:szCs w:val="22"/>
        </w:rPr>
        <w:t>. Jurnal Riset Rumpun Ilmu Kesehatan (JURRIKES)</w:t>
      </w:r>
      <w:r w:rsidRPr="00105867">
        <w:rPr>
          <w:b w:val="0"/>
          <w:sz w:val="20"/>
          <w:szCs w:val="22"/>
        </w:rPr>
        <w:t xml:space="preserve">, </w:t>
      </w:r>
      <w:r w:rsidRPr="00105867">
        <w:rPr>
          <w:b w:val="0"/>
          <w:i/>
          <w:iCs/>
          <w:sz w:val="20"/>
          <w:szCs w:val="22"/>
        </w:rPr>
        <w:t>2</w:t>
      </w:r>
      <w:r w:rsidRPr="00105867">
        <w:rPr>
          <w:b w:val="0"/>
          <w:sz w:val="20"/>
          <w:szCs w:val="22"/>
        </w:rPr>
        <w:t>(1), 54–62.</w:t>
      </w:r>
    </w:p>
    <w:p w14:paraId="5F00F52C" w14:textId="77777777" w:rsidR="009A14DF" w:rsidRPr="00105867" w:rsidRDefault="009A14DF" w:rsidP="0000245A">
      <w:pPr>
        <w:widowControl w:val="0"/>
        <w:autoSpaceDE w:val="0"/>
        <w:autoSpaceDN w:val="0"/>
        <w:adjustRightInd w:val="0"/>
        <w:spacing w:after="120" w:line="240" w:lineRule="auto"/>
        <w:ind w:left="480" w:hanging="480"/>
        <w:rPr>
          <w:b w:val="0"/>
          <w:sz w:val="20"/>
          <w:szCs w:val="22"/>
        </w:rPr>
      </w:pPr>
      <w:r w:rsidRPr="00105867">
        <w:rPr>
          <w:b w:val="0"/>
          <w:sz w:val="20"/>
          <w:szCs w:val="22"/>
        </w:rPr>
        <w:t xml:space="preserve">Kurniawan, C. V. (2020). </w:t>
      </w:r>
      <w:r w:rsidRPr="00105867">
        <w:rPr>
          <w:b w:val="0"/>
          <w:i/>
          <w:iCs/>
          <w:sz w:val="20"/>
          <w:szCs w:val="22"/>
        </w:rPr>
        <w:t>Gambaran Pengetahuan Relawan Ksr Tentang Pertolongan Pertama Pada Kecelakaan Lalu Lintas Di Markas Pmi Kota Malang</w:t>
      </w:r>
      <w:r w:rsidRPr="00105867">
        <w:rPr>
          <w:b w:val="0"/>
          <w:sz w:val="20"/>
          <w:szCs w:val="22"/>
        </w:rPr>
        <w:t>. ITSK RS dr.Soepraoen Malang.</w:t>
      </w:r>
    </w:p>
    <w:p w14:paraId="42CA7718" w14:textId="77777777" w:rsidR="009A14DF" w:rsidRPr="00105867" w:rsidRDefault="009A14DF" w:rsidP="0000245A">
      <w:pPr>
        <w:widowControl w:val="0"/>
        <w:autoSpaceDE w:val="0"/>
        <w:autoSpaceDN w:val="0"/>
        <w:adjustRightInd w:val="0"/>
        <w:spacing w:after="120" w:line="240" w:lineRule="auto"/>
        <w:ind w:left="480" w:hanging="480"/>
        <w:rPr>
          <w:b w:val="0"/>
          <w:sz w:val="20"/>
          <w:szCs w:val="22"/>
        </w:rPr>
      </w:pPr>
      <w:r w:rsidRPr="00105867">
        <w:rPr>
          <w:b w:val="0"/>
          <w:sz w:val="20"/>
          <w:szCs w:val="22"/>
        </w:rPr>
        <w:t xml:space="preserve">Lakato, A. (2021). Gambaran kepercayaan diri relawan PMI dalam melakukan pertolongan pertama. </w:t>
      </w:r>
      <w:r w:rsidRPr="00105867">
        <w:rPr>
          <w:b w:val="0"/>
          <w:i/>
          <w:iCs/>
          <w:sz w:val="20"/>
          <w:szCs w:val="22"/>
        </w:rPr>
        <w:t>Jurnal Penelitian Kesehatan</w:t>
      </w:r>
      <w:r w:rsidRPr="00105867">
        <w:rPr>
          <w:b w:val="0"/>
          <w:sz w:val="20"/>
          <w:szCs w:val="22"/>
        </w:rPr>
        <w:t xml:space="preserve">, </w:t>
      </w:r>
      <w:r w:rsidRPr="00105867">
        <w:rPr>
          <w:b w:val="0"/>
          <w:i/>
          <w:iCs/>
          <w:sz w:val="20"/>
          <w:szCs w:val="22"/>
        </w:rPr>
        <w:t>13</w:t>
      </w:r>
      <w:r w:rsidRPr="00105867">
        <w:rPr>
          <w:b w:val="0"/>
          <w:sz w:val="20"/>
          <w:szCs w:val="22"/>
        </w:rPr>
        <w:t>, 55–62.</w:t>
      </w:r>
    </w:p>
    <w:p w14:paraId="6C47B2F3" w14:textId="77777777" w:rsidR="009A14DF" w:rsidRPr="00105867" w:rsidRDefault="009A14DF" w:rsidP="0000245A">
      <w:pPr>
        <w:widowControl w:val="0"/>
        <w:autoSpaceDE w:val="0"/>
        <w:autoSpaceDN w:val="0"/>
        <w:adjustRightInd w:val="0"/>
        <w:spacing w:after="120" w:line="240" w:lineRule="auto"/>
        <w:ind w:left="480" w:hanging="480"/>
        <w:rPr>
          <w:b w:val="0"/>
          <w:sz w:val="20"/>
          <w:szCs w:val="22"/>
        </w:rPr>
      </w:pPr>
      <w:r w:rsidRPr="00105867">
        <w:rPr>
          <w:b w:val="0"/>
          <w:sz w:val="20"/>
          <w:szCs w:val="22"/>
        </w:rPr>
        <w:t xml:space="preserve">Maharani, S. . (2023). </w:t>
      </w:r>
      <w:r w:rsidRPr="00105867">
        <w:rPr>
          <w:b w:val="0"/>
          <w:i/>
          <w:iCs/>
          <w:sz w:val="20"/>
          <w:szCs w:val="22"/>
        </w:rPr>
        <w:t>Hubungan Tingkat Pendidika Terhadap Pengetahuan dan Sikap Ibu Dalam Pemberian Pertolongan Pertama Kejang Demam Pada Balita di Posyandu Kelurahan Mlokomanis Kulon</w:t>
      </w:r>
      <w:r w:rsidRPr="00105867">
        <w:rPr>
          <w:b w:val="0"/>
          <w:sz w:val="20"/>
          <w:szCs w:val="22"/>
        </w:rPr>
        <w:t>. Universitas Kusuma Husada Surakarta.</w:t>
      </w:r>
    </w:p>
    <w:p w14:paraId="15A90F50" w14:textId="77777777" w:rsidR="009A14DF" w:rsidRPr="00105867" w:rsidRDefault="009A14DF" w:rsidP="0000245A">
      <w:pPr>
        <w:widowControl w:val="0"/>
        <w:autoSpaceDE w:val="0"/>
        <w:autoSpaceDN w:val="0"/>
        <w:adjustRightInd w:val="0"/>
        <w:spacing w:after="120" w:line="240" w:lineRule="auto"/>
        <w:ind w:left="480" w:hanging="480"/>
        <w:rPr>
          <w:b w:val="0"/>
          <w:sz w:val="20"/>
          <w:szCs w:val="22"/>
        </w:rPr>
      </w:pPr>
      <w:r w:rsidRPr="00105867">
        <w:rPr>
          <w:b w:val="0"/>
          <w:sz w:val="20"/>
          <w:szCs w:val="22"/>
        </w:rPr>
        <w:lastRenderedPageBreak/>
        <w:t xml:space="preserve">Pratama, A., &amp; Nirmalasari, N. (2024). Knowledge and Attitude in First Aid for Traffic Accident. </w:t>
      </w:r>
      <w:r w:rsidRPr="00105867">
        <w:rPr>
          <w:b w:val="0"/>
          <w:i/>
          <w:iCs/>
          <w:sz w:val="20"/>
          <w:szCs w:val="22"/>
        </w:rPr>
        <w:t>Healthy Behavior Journal</w:t>
      </w:r>
      <w:r w:rsidRPr="00105867">
        <w:rPr>
          <w:b w:val="0"/>
          <w:sz w:val="20"/>
          <w:szCs w:val="22"/>
        </w:rPr>
        <w:t xml:space="preserve">, </w:t>
      </w:r>
      <w:r w:rsidRPr="00105867">
        <w:rPr>
          <w:b w:val="0"/>
          <w:i/>
          <w:iCs/>
          <w:sz w:val="20"/>
          <w:szCs w:val="22"/>
        </w:rPr>
        <w:t>2</w:t>
      </w:r>
      <w:r w:rsidRPr="00105867">
        <w:rPr>
          <w:b w:val="0"/>
          <w:sz w:val="20"/>
          <w:szCs w:val="22"/>
        </w:rPr>
        <w:t>(2), 56–54.</w:t>
      </w:r>
    </w:p>
    <w:p w14:paraId="11BD2D6F" w14:textId="77777777" w:rsidR="009A14DF" w:rsidRPr="00105867" w:rsidRDefault="009A14DF" w:rsidP="0000245A">
      <w:pPr>
        <w:widowControl w:val="0"/>
        <w:autoSpaceDE w:val="0"/>
        <w:autoSpaceDN w:val="0"/>
        <w:adjustRightInd w:val="0"/>
        <w:spacing w:after="120" w:line="240" w:lineRule="auto"/>
        <w:ind w:left="480" w:hanging="480"/>
        <w:rPr>
          <w:b w:val="0"/>
          <w:sz w:val="20"/>
          <w:szCs w:val="22"/>
        </w:rPr>
      </w:pPr>
      <w:r w:rsidRPr="00105867">
        <w:rPr>
          <w:b w:val="0"/>
          <w:sz w:val="20"/>
          <w:szCs w:val="22"/>
        </w:rPr>
        <w:t xml:space="preserve">Prayitno, H. (2020). Pengaruh Pendidikan Bantuan Hidup Dasar Terhadap Pengetahuan Anggota Unit Kegiatan Mahasiswa Tim Kesehatan Sarjana Keperawatan Stikes Dharma Husada Bandung. . </w:t>
      </w:r>
      <w:r w:rsidRPr="00105867">
        <w:rPr>
          <w:b w:val="0"/>
          <w:i/>
          <w:iCs/>
          <w:sz w:val="20"/>
          <w:szCs w:val="22"/>
        </w:rPr>
        <w:t>. Jurnal Untu Masyarakat Sehat (JUKMS)</w:t>
      </w:r>
      <w:r w:rsidRPr="00105867">
        <w:rPr>
          <w:b w:val="0"/>
          <w:sz w:val="20"/>
          <w:szCs w:val="22"/>
        </w:rPr>
        <w:t xml:space="preserve">, </w:t>
      </w:r>
      <w:r w:rsidRPr="00105867">
        <w:rPr>
          <w:b w:val="0"/>
          <w:i/>
          <w:iCs/>
          <w:sz w:val="20"/>
          <w:szCs w:val="22"/>
        </w:rPr>
        <w:t>4</w:t>
      </w:r>
      <w:r w:rsidRPr="00105867">
        <w:rPr>
          <w:b w:val="0"/>
          <w:sz w:val="20"/>
          <w:szCs w:val="22"/>
        </w:rPr>
        <w:t>.</w:t>
      </w:r>
    </w:p>
    <w:p w14:paraId="2184A5BC" w14:textId="77777777" w:rsidR="009A14DF" w:rsidRPr="00105867" w:rsidRDefault="009A14DF" w:rsidP="0000245A">
      <w:pPr>
        <w:widowControl w:val="0"/>
        <w:autoSpaceDE w:val="0"/>
        <w:autoSpaceDN w:val="0"/>
        <w:adjustRightInd w:val="0"/>
        <w:spacing w:after="120" w:line="240" w:lineRule="auto"/>
        <w:ind w:left="480" w:hanging="480"/>
        <w:rPr>
          <w:b w:val="0"/>
          <w:sz w:val="20"/>
          <w:szCs w:val="22"/>
        </w:rPr>
      </w:pPr>
      <w:r w:rsidRPr="00105867">
        <w:rPr>
          <w:b w:val="0"/>
          <w:sz w:val="20"/>
          <w:szCs w:val="22"/>
        </w:rPr>
        <w:t xml:space="preserve">Siswanto, Y., Lestari, I. . (2020). Pengetahuan penyakit tidak menular dan faktor risiko perilaku pada remaja. </w:t>
      </w:r>
      <w:r w:rsidRPr="00105867">
        <w:rPr>
          <w:b w:val="0"/>
          <w:i/>
          <w:iCs/>
          <w:sz w:val="20"/>
          <w:szCs w:val="22"/>
        </w:rPr>
        <w:t>Pro Health Jurnal Ilmiah Kesehatan</w:t>
      </w:r>
      <w:r w:rsidRPr="00105867">
        <w:rPr>
          <w:b w:val="0"/>
          <w:sz w:val="20"/>
          <w:szCs w:val="22"/>
        </w:rPr>
        <w:t xml:space="preserve">, </w:t>
      </w:r>
      <w:r w:rsidRPr="00105867">
        <w:rPr>
          <w:b w:val="0"/>
          <w:i/>
          <w:iCs/>
          <w:sz w:val="20"/>
          <w:szCs w:val="22"/>
        </w:rPr>
        <w:t>2</w:t>
      </w:r>
      <w:r w:rsidRPr="00105867">
        <w:rPr>
          <w:b w:val="0"/>
          <w:sz w:val="20"/>
          <w:szCs w:val="22"/>
        </w:rPr>
        <w:t>.</w:t>
      </w:r>
    </w:p>
    <w:p w14:paraId="78D6EFCA" w14:textId="77777777" w:rsidR="009A14DF" w:rsidRPr="00105867" w:rsidRDefault="009A14DF" w:rsidP="0000245A">
      <w:pPr>
        <w:widowControl w:val="0"/>
        <w:autoSpaceDE w:val="0"/>
        <w:autoSpaceDN w:val="0"/>
        <w:adjustRightInd w:val="0"/>
        <w:spacing w:after="120" w:line="240" w:lineRule="auto"/>
        <w:ind w:left="480" w:hanging="480"/>
        <w:rPr>
          <w:b w:val="0"/>
          <w:sz w:val="20"/>
          <w:szCs w:val="22"/>
        </w:rPr>
      </w:pPr>
      <w:r w:rsidRPr="00105867">
        <w:rPr>
          <w:b w:val="0"/>
          <w:sz w:val="20"/>
          <w:szCs w:val="22"/>
        </w:rPr>
        <w:t xml:space="preserve">Swarjana, I. K. (2022). </w:t>
      </w:r>
      <w:r w:rsidRPr="00105867">
        <w:rPr>
          <w:b w:val="0"/>
          <w:i/>
          <w:iCs/>
          <w:sz w:val="20"/>
          <w:szCs w:val="22"/>
        </w:rPr>
        <w:t>Konsep Pengetahuan, Sikap, Persepsi, Stres, Kecemasan, Nyeri, Dukungan Sosial, Kepatuhan, Motivasi, Kepuasan, Pandemi Covid-19, Akses Layanan Kesehatan-Lengkap Dengan Konsep Teori, Cara Mengukur Variabel, Dan Contoh Kuesioner</w:t>
      </w:r>
      <w:r w:rsidRPr="00105867">
        <w:rPr>
          <w:b w:val="0"/>
          <w:sz w:val="20"/>
          <w:szCs w:val="22"/>
        </w:rPr>
        <w:t xml:space="preserve"> (Radhitya Indra (ed.)). ANDI (Anggota IKAPI).</w:t>
      </w:r>
    </w:p>
    <w:p w14:paraId="68BA180F" w14:textId="77777777" w:rsidR="009A14DF" w:rsidRPr="00105867" w:rsidRDefault="009A14DF" w:rsidP="0000245A">
      <w:pPr>
        <w:widowControl w:val="0"/>
        <w:autoSpaceDE w:val="0"/>
        <w:autoSpaceDN w:val="0"/>
        <w:adjustRightInd w:val="0"/>
        <w:spacing w:after="120" w:line="240" w:lineRule="auto"/>
        <w:ind w:left="480" w:hanging="480"/>
        <w:rPr>
          <w:b w:val="0"/>
          <w:sz w:val="20"/>
          <w:szCs w:val="22"/>
        </w:rPr>
      </w:pPr>
      <w:r w:rsidRPr="00105867">
        <w:rPr>
          <w:b w:val="0"/>
          <w:sz w:val="20"/>
          <w:szCs w:val="22"/>
        </w:rPr>
        <w:t xml:space="preserve">Widyastuti, M., Rani, G. I. S., Rustini, S. A., &amp; Wahid, A. (2024). Pengalaman Dan Kepercayaan Diri Relawan Pmi Dalam Melakukan Pertolongan Pertama Pada Korban Kecelakaan. </w:t>
      </w:r>
      <w:r w:rsidRPr="00105867">
        <w:rPr>
          <w:b w:val="0"/>
          <w:i/>
          <w:iCs/>
          <w:sz w:val="20"/>
          <w:szCs w:val="22"/>
        </w:rPr>
        <w:t>Jurnal Keperawatan Dan Kesehatan Masyarakat Cendekia Utama</w:t>
      </w:r>
      <w:r w:rsidRPr="00105867">
        <w:rPr>
          <w:b w:val="0"/>
          <w:sz w:val="20"/>
          <w:szCs w:val="22"/>
        </w:rPr>
        <w:t xml:space="preserve">, </w:t>
      </w:r>
      <w:r w:rsidRPr="00105867">
        <w:rPr>
          <w:b w:val="0"/>
          <w:i/>
          <w:iCs/>
          <w:sz w:val="20"/>
          <w:szCs w:val="22"/>
        </w:rPr>
        <w:t>13</w:t>
      </w:r>
      <w:r w:rsidRPr="00105867">
        <w:rPr>
          <w:b w:val="0"/>
          <w:sz w:val="20"/>
          <w:szCs w:val="22"/>
        </w:rPr>
        <w:t>.</w:t>
      </w:r>
    </w:p>
    <w:p w14:paraId="4639E512" w14:textId="77777777" w:rsidR="009A14DF" w:rsidRPr="00105867" w:rsidRDefault="009A14DF" w:rsidP="0000245A">
      <w:pPr>
        <w:widowControl w:val="0"/>
        <w:autoSpaceDE w:val="0"/>
        <w:autoSpaceDN w:val="0"/>
        <w:adjustRightInd w:val="0"/>
        <w:spacing w:after="120" w:line="240" w:lineRule="auto"/>
        <w:ind w:left="480" w:hanging="480"/>
        <w:rPr>
          <w:b w:val="0"/>
          <w:sz w:val="20"/>
          <w:szCs w:val="18"/>
        </w:rPr>
      </w:pPr>
      <w:r w:rsidRPr="00105867">
        <w:rPr>
          <w:b w:val="0"/>
          <w:sz w:val="20"/>
          <w:szCs w:val="22"/>
        </w:rPr>
        <w:t xml:space="preserve">Yudianto, M. (2024). </w:t>
      </w:r>
      <w:r w:rsidRPr="00105867">
        <w:rPr>
          <w:b w:val="0"/>
          <w:i/>
          <w:iCs/>
          <w:sz w:val="20"/>
          <w:szCs w:val="22"/>
        </w:rPr>
        <w:t>Pembangunan Mental Pendidik Berbasis Kesadaran Diri</w:t>
      </w:r>
      <w:r w:rsidRPr="00105867">
        <w:rPr>
          <w:b w:val="0"/>
          <w:sz w:val="20"/>
          <w:szCs w:val="22"/>
        </w:rPr>
        <w:t>. Intake Pustaka.</w:t>
      </w:r>
    </w:p>
    <w:p w14:paraId="1D22648A" w14:textId="7990B51B" w:rsidR="009A14DF" w:rsidRPr="00105867" w:rsidRDefault="009A14DF" w:rsidP="0000245A">
      <w:pPr>
        <w:spacing w:after="120" w:line="240" w:lineRule="auto"/>
        <w:rPr>
          <w:sz w:val="20"/>
          <w:szCs w:val="18"/>
          <w:lang w:eastAsia="de-DE" w:bidi="en-US"/>
        </w:rPr>
      </w:pPr>
      <w:r w:rsidRPr="00105867">
        <w:rPr>
          <w:b w:val="0"/>
          <w:sz w:val="20"/>
          <w:szCs w:val="18"/>
          <w:lang w:eastAsia="de-DE" w:bidi="en-US"/>
        </w:rPr>
        <w:fldChar w:fldCharType="end"/>
      </w:r>
    </w:p>
    <w:p w14:paraId="05CDE542" w14:textId="77777777" w:rsidR="00CF600E" w:rsidRPr="00105867" w:rsidRDefault="00CF600E" w:rsidP="0000245A">
      <w:pPr>
        <w:pStyle w:val="BackMatterFAITH"/>
        <w:spacing w:line="240" w:lineRule="auto"/>
        <w:rPr>
          <w:sz w:val="20"/>
          <w:szCs w:val="18"/>
        </w:rPr>
      </w:pPr>
    </w:p>
    <w:sectPr w:rsidR="00CF600E" w:rsidRPr="00105867" w:rsidSect="00A72382">
      <w:headerReference w:type="even" r:id="rId14"/>
      <w:headerReference w:type="default" r:id="rId15"/>
      <w:footerReference w:type="default" r:id="rId16"/>
      <w:headerReference w:type="first" r:id="rId17"/>
      <w:footerReference w:type="first" r:id="rId18"/>
      <w:pgSz w:w="11906" w:h="16838" w:code="9"/>
      <w:pgMar w:top="1417" w:right="720" w:bottom="1077" w:left="720" w:header="1020" w:footer="340" w:gutter="0"/>
      <w:pgNumType w:start="349"/>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FEC35" w14:textId="77777777" w:rsidR="006E4066" w:rsidRDefault="006E4066" w:rsidP="00CA760A">
      <w:pPr>
        <w:spacing w:line="240" w:lineRule="auto"/>
      </w:pPr>
      <w:r>
        <w:separator/>
      </w:r>
    </w:p>
  </w:endnote>
  <w:endnote w:type="continuationSeparator" w:id="0">
    <w:p w14:paraId="5B7EC854" w14:textId="77777777" w:rsidR="006E4066" w:rsidRDefault="006E4066" w:rsidP="00CA76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9B05C" w14:textId="77777777" w:rsidR="00343C36" w:rsidRPr="00662153" w:rsidRDefault="00343C36" w:rsidP="00B73058">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4F632" w14:textId="77777777" w:rsidR="00E31469" w:rsidRPr="00E31469" w:rsidRDefault="00E31469" w:rsidP="00E31469">
    <w:pPr>
      <w:pBdr>
        <w:top w:val="single" w:sz="4" w:space="0" w:color="000000"/>
      </w:pBdr>
      <w:tabs>
        <w:tab w:val="right" w:pos="8844"/>
      </w:tabs>
      <w:adjustRightInd w:val="0"/>
      <w:snapToGrid w:val="0"/>
      <w:spacing w:before="480" w:line="100" w:lineRule="exact"/>
      <w:jc w:val="left"/>
      <w:rPr>
        <w:i/>
        <w:sz w:val="16"/>
        <w:szCs w:val="16"/>
      </w:rPr>
    </w:pPr>
  </w:p>
  <w:p w14:paraId="45F5A79E" w14:textId="2BC9DE16" w:rsidR="00E31469" w:rsidRPr="00E31469" w:rsidRDefault="00E31469" w:rsidP="00E31469">
    <w:pPr>
      <w:tabs>
        <w:tab w:val="right" w:pos="10466"/>
      </w:tabs>
      <w:adjustRightInd w:val="0"/>
      <w:snapToGrid w:val="0"/>
      <w:spacing w:line="240" w:lineRule="auto"/>
      <w:rPr>
        <w:sz w:val="16"/>
        <w:szCs w:val="16"/>
        <w:lang w:val="fr-CH"/>
      </w:rPr>
    </w:pPr>
    <w:r w:rsidRPr="00E31469">
      <w:rPr>
        <w:bCs/>
        <w:iCs/>
        <w:sz w:val="16"/>
        <w:szCs w:val="16"/>
      </w:rPr>
      <w:t xml:space="preserve">DOI : </w:t>
    </w:r>
    <w:hyperlink r:id="rId1" w:history="1">
      <w:r w:rsidRPr="00E31469">
        <w:rPr>
          <w:rStyle w:val="Hyperlink"/>
          <w:bCs/>
          <w:iCs/>
          <w:sz w:val="16"/>
          <w:szCs w:val="16"/>
        </w:rPr>
        <w:t>https://doi.org/10.55606/ijhs.v6i2.76</w:t>
      </w:r>
      <w:r w:rsidRPr="00E31469">
        <w:rPr>
          <w:rStyle w:val="Hyperlink"/>
          <w:bCs/>
          <w:iCs/>
          <w:sz w:val="16"/>
          <w:szCs w:val="16"/>
        </w:rPr>
        <w:t>59</w:t>
      </w:r>
    </w:hyperlink>
    <w:r w:rsidRPr="00E31469">
      <w:rPr>
        <w:sz w:val="16"/>
        <w:szCs w:val="16"/>
        <w:lang w:val="fr-CH"/>
      </w:rPr>
      <w:tab/>
    </w:r>
    <w:hyperlink r:id="rId2" w:history="1">
      <w:r w:rsidRPr="00E31469">
        <w:rPr>
          <w:rStyle w:val="Hyperlink"/>
          <w:sz w:val="16"/>
          <w:szCs w:val="16"/>
          <w:lang w:val="fr-CH"/>
        </w:rPr>
        <w:t>https://ejurnal.politeknikpratama.ac.id/index.php/ijhs</w:t>
      </w:r>
    </w:hyperlink>
    <w:r w:rsidRPr="00E31469">
      <w:rPr>
        <w:sz w:val="16"/>
        <w:szCs w:val="16"/>
        <w:lang w:val="fr-CH"/>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6223C" w14:textId="77777777" w:rsidR="006E4066" w:rsidRDefault="006E4066" w:rsidP="00CA760A">
      <w:pPr>
        <w:spacing w:line="240" w:lineRule="auto"/>
      </w:pPr>
      <w:r>
        <w:separator/>
      </w:r>
    </w:p>
  </w:footnote>
  <w:footnote w:type="continuationSeparator" w:id="0">
    <w:p w14:paraId="5201E169" w14:textId="77777777" w:rsidR="006E4066" w:rsidRDefault="006E4066" w:rsidP="00CA76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6D2C7" w14:textId="77777777" w:rsidR="00343C36" w:rsidRDefault="00343C36" w:rsidP="00B73058">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D26C4" w14:textId="4D540D1F" w:rsidR="00D41355" w:rsidRPr="00E31469" w:rsidRDefault="00E31469" w:rsidP="00E31469">
    <w:pPr>
      <w:pBdr>
        <w:bottom w:val="single" w:sz="4" w:space="1" w:color="auto"/>
      </w:pBdr>
      <w:tabs>
        <w:tab w:val="right" w:pos="10466"/>
      </w:tabs>
      <w:adjustRightInd w:val="0"/>
      <w:snapToGrid w:val="0"/>
      <w:spacing w:after="240" w:line="240" w:lineRule="auto"/>
      <w:rPr>
        <w:sz w:val="16"/>
      </w:rPr>
    </w:pPr>
    <w:r w:rsidRPr="00E31469">
      <w:rPr>
        <w:iCs/>
        <w:sz w:val="16"/>
      </w:rPr>
      <w:t xml:space="preserve">International Journal of Health Science (IJHS) 2026 (July), vol. 6, no. 2, </w:t>
    </w:r>
    <w:r w:rsidR="00A72382" w:rsidRPr="00A72382">
      <w:rPr>
        <w:iCs/>
        <w:sz w:val="16"/>
      </w:rPr>
      <w:t>Elisa</w:t>
    </w:r>
    <w:r w:rsidRPr="00E31469">
      <w:rPr>
        <w:iCs/>
        <w:sz w:val="16"/>
      </w:rPr>
      <w:t>, et al.</w:t>
    </w:r>
    <w:r w:rsidRPr="00E31469">
      <w:rPr>
        <w:sz w:val="16"/>
      </w:rPr>
      <w:tab/>
    </w:r>
    <w:r w:rsidRPr="00E31469">
      <w:rPr>
        <w:sz w:val="16"/>
      </w:rPr>
      <w:fldChar w:fldCharType="begin"/>
    </w:r>
    <w:r w:rsidRPr="00E31469">
      <w:rPr>
        <w:sz w:val="16"/>
      </w:rPr>
      <w:instrText xml:space="preserve"> PAGE   \* MERGEFORMAT </w:instrText>
    </w:r>
    <w:r w:rsidRPr="00E31469">
      <w:rPr>
        <w:sz w:val="16"/>
      </w:rPr>
      <w:fldChar w:fldCharType="separate"/>
    </w:r>
    <w:r w:rsidRPr="00E31469">
      <w:rPr>
        <w:sz w:val="16"/>
      </w:rPr>
      <w:t>340</w:t>
    </w:r>
    <w:r w:rsidRPr="00E31469">
      <w:rPr>
        <w:sz w:val="16"/>
      </w:rPr>
      <w:fldChar w:fldCharType="end"/>
    </w:r>
    <w:r w:rsidRPr="00E31469">
      <w:rPr>
        <w:sz w:val="16"/>
      </w:rPr>
      <w:t xml:space="preserve"> of 3</w:t>
    </w:r>
    <w:r w:rsidR="00A72382">
      <w:rPr>
        <w:sz w:val="16"/>
      </w:rPr>
      <w:t>54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CellMar>
        <w:left w:w="0" w:type="dxa"/>
        <w:right w:w="0" w:type="dxa"/>
      </w:tblCellMar>
      <w:tblLook w:val="04A0" w:firstRow="1" w:lastRow="0" w:firstColumn="1" w:lastColumn="0" w:noHBand="0" w:noVBand="1"/>
    </w:tblPr>
    <w:tblGrid>
      <w:gridCol w:w="1985"/>
      <w:gridCol w:w="6946"/>
      <w:gridCol w:w="1417"/>
    </w:tblGrid>
    <w:tr w:rsidR="00E31469" w:rsidRPr="00E31469" w14:paraId="5D98F567" w14:textId="77777777" w:rsidTr="004C3DA1">
      <w:trPr>
        <w:trHeight w:val="1276"/>
      </w:trPr>
      <w:tc>
        <w:tcPr>
          <w:tcW w:w="1985" w:type="dxa"/>
          <w:vAlign w:val="center"/>
        </w:tcPr>
        <w:p w14:paraId="5E187E51" w14:textId="77777777" w:rsidR="00E31469" w:rsidRPr="00E31469" w:rsidRDefault="00E31469" w:rsidP="00E31469">
          <w:pPr>
            <w:snapToGrid w:val="0"/>
            <w:spacing w:line="240" w:lineRule="atLeast"/>
            <w:jc w:val="left"/>
            <w:rPr>
              <w:rFonts w:eastAsia="DengXian"/>
              <w:b w:val="0"/>
              <w:bCs/>
              <w:szCs w:val="18"/>
            </w:rPr>
          </w:pPr>
          <w:r w:rsidRPr="00E31469">
            <w:rPr>
              <w:szCs w:val="18"/>
            </w:rPr>
            <w:drawing>
              <wp:anchor distT="0" distB="0" distL="114300" distR="114300" simplePos="0" relativeHeight="251659264" behindDoc="1" locked="0" layoutInCell="1" allowOverlap="1" wp14:anchorId="5C3DD6DF" wp14:editId="4B69100A">
                <wp:simplePos x="0" y="0"/>
                <wp:positionH relativeFrom="column">
                  <wp:posOffset>137160</wp:posOffset>
                </wp:positionH>
                <wp:positionV relativeFrom="paragraph">
                  <wp:posOffset>67310</wp:posOffset>
                </wp:positionV>
                <wp:extent cx="937260" cy="337185"/>
                <wp:effectExtent l="0" t="0" r="0" b="5715"/>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37260" cy="3371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946" w:type="dxa"/>
          <w:vAlign w:val="center"/>
        </w:tcPr>
        <w:p w14:paraId="6CB2C6DC" w14:textId="77777777" w:rsidR="00E31469" w:rsidRPr="00E31469" w:rsidRDefault="00E31469" w:rsidP="00E31469">
          <w:pPr>
            <w:snapToGrid w:val="0"/>
            <w:spacing w:line="240" w:lineRule="atLeast"/>
            <w:ind w:left="-5"/>
            <w:jc w:val="center"/>
            <w:rPr>
              <w:rFonts w:eastAsia="DengXian"/>
              <w:sz w:val="36"/>
              <w:szCs w:val="36"/>
            </w:rPr>
          </w:pPr>
          <w:r w:rsidRPr="00E31469">
            <w:rPr>
              <w:rFonts w:eastAsia="DengXian"/>
              <w:color w:val="auto"/>
              <w:sz w:val="36"/>
              <w:szCs w:val="36"/>
            </w:rPr>
            <w:t>International Journal of Health Science (IJHS)</w:t>
          </w:r>
        </w:p>
      </w:tc>
      <w:tc>
        <w:tcPr>
          <w:tcW w:w="1417" w:type="dxa"/>
          <w:vAlign w:val="center"/>
        </w:tcPr>
        <w:p w14:paraId="2183D32B" w14:textId="77777777" w:rsidR="00E31469" w:rsidRPr="00E31469" w:rsidRDefault="00E31469" w:rsidP="00E31469">
          <w:pPr>
            <w:tabs>
              <w:tab w:val="center" w:pos="4153"/>
              <w:tab w:val="right" w:pos="8306"/>
            </w:tabs>
            <w:snapToGrid w:val="0"/>
            <w:spacing w:line="240" w:lineRule="atLeast"/>
            <w:jc w:val="right"/>
            <w:rPr>
              <w:rFonts w:eastAsia="DengXian"/>
              <w:b w:val="0"/>
              <w:bCs/>
              <w:sz w:val="18"/>
              <w:szCs w:val="14"/>
            </w:rPr>
          </w:pPr>
          <w:r w:rsidRPr="00E31469">
            <w:rPr>
              <w:b w:val="0"/>
              <w:bCs/>
              <w:sz w:val="18"/>
              <w:szCs w:val="14"/>
            </w:rPr>
            <w:t>E-</w:t>
          </w:r>
          <w:r w:rsidRPr="00E31469">
            <w:rPr>
              <w:rFonts w:eastAsia="DengXian"/>
              <w:b w:val="0"/>
              <w:bCs/>
              <w:sz w:val="18"/>
              <w:szCs w:val="14"/>
            </w:rPr>
            <w:t>ISSN:</w:t>
          </w:r>
          <w:r w:rsidRPr="00E31469">
            <w:rPr>
              <w:sz w:val="18"/>
              <w:szCs w:val="14"/>
            </w:rPr>
            <w:t xml:space="preserve"> </w:t>
          </w:r>
          <w:r w:rsidRPr="00E31469">
            <w:rPr>
              <w:rFonts w:eastAsia="DengXian"/>
              <w:b w:val="0"/>
              <w:bCs/>
              <w:sz w:val="18"/>
              <w:szCs w:val="14"/>
            </w:rPr>
            <w:t>2827-9603</w:t>
          </w:r>
        </w:p>
        <w:p w14:paraId="5948EC2A" w14:textId="77777777" w:rsidR="00E31469" w:rsidRPr="00E31469" w:rsidRDefault="00E31469" w:rsidP="00E31469">
          <w:pPr>
            <w:tabs>
              <w:tab w:val="center" w:pos="4153"/>
              <w:tab w:val="right" w:pos="8306"/>
            </w:tabs>
            <w:snapToGrid w:val="0"/>
            <w:spacing w:line="240" w:lineRule="atLeast"/>
            <w:jc w:val="right"/>
            <w:rPr>
              <w:rFonts w:eastAsia="DengXian"/>
              <w:b w:val="0"/>
              <w:bCs/>
              <w:sz w:val="18"/>
              <w:szCs w:val="14"/>
            </w:rPr>
          </w:pPr>
          <w:r w:rsidRPr="00E31469">
            <w:rPr>
              <w:b w:val="0"/>
              <w:bCs/>
              <w:sz w:val="18"/>
              <w:szCs w:val="14"/>
            </w:rPr>
            <w:t>P-</w:t>
          </w:r>
          <w:r w:rsidRPr="00E31469">
            <w:rPr>
              <w:rFonts w:eastAsia="DengXian"/>
              <w:b w:val="0"/>
              <w:bCs/>
              <w:sz w:val="18"/>
              <w:szCs w:val="14"/>
            </w:rPr>
            <w:t>ISSN:</w:t>
          </w:r>
          <w:r w:rsidRPr="00E31469">
            <w:rPr>
              <w:sz w:val="18"/>
              <w:szCs w:val="14"/>
            </w:rPr>
            <w:t xml:space="preserve"> </w:t>
          </w:r>
          <w:r w:rsidRPr="00E31469">
            <w:rPr>
              <w:rFonts w:eastAsia="DengXian"/>
              <w:b w:val="0"/>
              <w:bCs/>
              <w:sz w:val="18"/>
              <w:szCs w:val="14"/>
            </w:rPr>
            <w:t>2827-959X</w:t>
          </w:r>
        </w:p>
      </w:tc>
    </w:tr>
  </w:tbl>
  <w:p w14:paraId="500B4AB5" w14:textId="77777777" w:rsidR="00E31469" w:rsidRPr="00E31469" w:rsidRDefault="00E31469" w:rsidP="00E31469">
    <w:pPr>
      <w:pBdr>
        <w:bottom w:val="single" w:sz="4" w:space="0"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468F5"/>
    <w:multiLevelType w:val="hybridMultilevel"/>
    <w:tmpl w:val="F0742802"/>
    <w:lvl w:ilvl="0" w:tplc="8EC6D272">
      <w:start w:val="1"/>
      <w:numFmt w:val="decimal"/>
      <w:lvlRestart w:val="0"/>
      <w:pStyle w:val="numberingFAITH"/>
      <w:lvlText w:val="%1."/>
      <w:lvlJc w:val="left"/>
      <w:pPr>
        <w:ind w:left="3033"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6E6E3C"/>
    <w:multiLevelType w:val="hybridMultilevel"/>
    <w:tmpl w:val="E1062038"/>
    <w:lvl w:ilvl="0" w:tplc="057CD24A">
      <w:start w:val="1"/>
      <w:numFmt w:val="bullet"/>
      <w:lvlRestart w:val="0"/>
      <w:pStyle w:val="bulletFAITH"/>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1E6656D6"/>
    <w:multiLevelType w:val="hybridMultilevel"/>
    <w:tmpl w:val="D5884846"/>
    <w:lvl w:ilvl="0" w:tplc="2CA41286">
      <w:start w:val="1"/>
      <w:numFmt w:val="decimal"/>
      <w:pStyle w:val="algorithmstepFAITH"/>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F935507"/>
    <w:multiLevelType w:val="hybridMultilevel"/>
    <w:tmpl w:val="BF8035E6"/>
    <w:lvl w:ilvl="0" w:tplc="7038731E">
      <w:start w:val="1"/>
      <w:numFmt w:val="decimal"/>
      <w:lvlText w:val="%1."/>
      <w:lvlJc w:val="left"/>
      <w:pPr>
        <w:ind w:left="2968" w:hanging="360"/>
      </w:pPr>
      <w:rPr>
        <w:rFonts w:hint="default"/>
      </w:rPr>
    </w:lvl>
    <w:lvl w:ilvl="1" w:tplc="38090019" w:tentative="1">
      <w:start w:val="1"/>
      <w:numFmt w:val="lowerLetter"/>
      <w:lvlText w:val="%2."/>
      <w:lvlJc w:val="left"/>
      <w:pPr>
        <w:ind w:left="3688" w:hanging="360"/>
      </w:pPr>
    </w:lvl>
    <w:lvl w:ilvl="2" w:tplc="3809001B" w:tentative="1">
      <w:start w:val="1"/>
      <w:numFmt w:val="lowerRoman"/>
      <w:lvlText w:val="%3."/>
      <w:lvlJc w:val="right"/>
      <w:pPr>
        <w:ind w:left="4408" w:hanging="180"/>
      </w:pPr>
    </w:lvl>
    <w:lvl w:ilvl="3" w:tplc="3809000F" w:tentative="1">
      <w:start w:val="1"/>
      <w:numFmt w:val="decimal"/>
      <w:lvlText w:val="%4."/>
      <w:lvlJc w:val="left"/>
      <w:pPr>
        <w:ind w:left="5128" w:hanging="360"/>
      </w:pPr>
    </w:lvl>
    <w:lvl w:ilvl="4" w:tplc="38090019" w:tentative="1">
      <w:start w:val="1"/>
      <w:numFmt w:val="lowerLetter"/>
      <w:lvlText w:val="%5."/>
      <w:lvlJc w:val="left"/>
      <w:pPr>
        <w:ind w:left="5848" w:hanging="360"/>
      </w:pPr>
    </w:lvl>
    <w:lvl w:ilvl="5" w:tplc="3809001B" w:tentative="1">
      <w:start w:val="1"/>
      <w:numFmt w:val="lowerRoman"/>
      <w:lvlText w:val="%6."/>
      <w:lvlJc w:val="right"/>
      <w:pPr>
        <w:ind w:left="6568" w:hanging="180"/>
      </w:pPr>
    </w:lvl>
    <w:lvl w:ilvl="6" w:tplc="3809000F" w:tentative="1">
      <w:start w:val="1"/>
      <w:numFmt w:val="decimal"/>
      <w:lvlText w:val="%7."/>
      <w:lvlJc w:val="left"/>
      <w:pPr>
        <w:ind w:left="7288" w:hanging="360"/>
      </w:pPr>
    </w:lvl>
    <w:lvl w:ilvl="7" w:tplc="38090019" w:tentative="1">
      <w:start w:val="1"/>
      <w:numFmt w:val="lowerLetter"/>
      <w:lvlText w:val="%8."/>
      <w:lvlJc w:val="left"/>
      <w:pPr>
        <w:ind w:left="8008" w:hanging="360"/>
      </w:pPr>
    </w:lvl>
    <w:lvl w:ilvl="8" w:tplc="3809001B" w:tentative="1">
      <w:start w:val="1"/>
      <w:numFmt w:val="lowerRoman"/>
      <w:lvlText w:val="%9."/>
      <w:lvlJc w:val="right"/>
      <w:pPr>
        <w:ind w:left="8728"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60A"/>
    <w:rsid w:val="0000245A"/>
    <w:rsid w:val="00006635"/>
    <w:rsid w:val="00045759"/>
    <w:rsid w:val="000478B1"/>
    <w:rsid w:val="00053EF1"/>
    <w:rsid w:val="00086FAC"/>
    <w:rsid w:val="00090B5C"/>
    <w:rsid w:val="00091D6C"/>
    <w:rsid w:val="0009666C"/>
    <w:rsid w:val="000A3D96"/>
    <w:rsid w:val="000B724B"/>
    <w:rsid w:val="000C4619"/>
    <w:rsid w:val="000C69D0"/>
    <w:rsid w:val="000D4C8C"/>
    <w:rsid w:val="000E4039"/>
    <w:rsid w:val="00105867"/>
    <w:rsid w:val="00106048"/>
    <w:rsid w:val="001349FF"/>
    <w:rsid w:val="00146C6E"/>
    <w:rsid w:val="001637AA"/>
    <w:rsid w:val="001710F3"/>
    <w:rsid w:val="00181409"/>
    <w:rsid w:val="0019340F"/>
    <w:rsid w:val="001A0D15"/>
    <w:rsid w:val="001A53D4"/>
    <w:rsid w:val="001B6BAF"/>
    <w:rsid w:val="001D4238"/>
    <w:rsid w:val="001D7E9C"/>
    <w:rsid w:val="00212599"/>
    <w:rsid w:val="002300E0"/>
    <w:rsid w:val="00254BA2"/>
    <w:rsid w:val="0028010F"/>
    <w:rsid w:val="002C7BB4"/>
    <w:rsid w:val="002D4FD1"/>
    <w:rsid w:val="002F11C2"/>
    <w:rsid w:val="00316574"/>
    <w:rsid w:val="00343C36"/>
    <w:rsid w:val="003573C1"/>
    <w:rsid w:val="00383ABF"/>
    <w:rsid w:val="003B3CAF"/>
    <w:rsid w:val="0042218A"/>
    <w:rsid w:val="00431C7C"/>
    <w:rsid w:val="0044356E"/>
    <w:rsid w:val="00447195"/>
    <w:rsid w:val="00462DF4"/>
    <w:rsid w:val="00481FEC"/>
    <w:rsid w:val="0048763C"/>
    <w:rsid w:val="004B7474"/>
    <w:rsid w:val="004D5105"/>
    <w:rsid w:val="004F5B5B"/>
    <w:rsid w:val="00510D07"/>
    <w:rsid w:val="00513687"/>
    <w:rsid w:val="00530D01"/>
    <w:rsid w:val="005710F1"/>
    <w:rsid w:val="00573696"/>
    <w:rsid w:val="00573C35"/>
    <w:rsid w:val="00577CEC"/>
    <w:rsid w:val="00581484"/>
    <w:rsid w:val="005B00C5"/>
    <w:rsid w:val="005B0326"/>
    <w:rsid w:val="005C462B"/>
    <w:rsid w:val="005C4BB3"/>
    <w:rsid w:val="005E5775"/>
    <w:rsid w:val="006124C9"/>
    <w:rsid w:val="0061705A"/>
    <w:rsid w:val="00627C1D"/>
    <w:rsid w:val="006712CC"/>
    <w:rsid w:val="006757A9"/>
    <w:rsid w:val="00687E20"/>
    <w:rsid w:val="006941EB"/>
    <w:rsid w:val="006955ED"/>
    <w:rsid w:val="0069680D"/>
    <w:rsid w:val="006A19B5"/>
    <w:rsid w:val="006A4D10"/>
    <w:rsid w:val="006A6CFF"/>
    <w:rsid w:val="006C0F02"/>
    <w:rsid w:val="006E31BD"/>
    <w:rsid w:val="006E4066"/>
    <w:rsid w:val="006F4E71"/>
    <w:rsid w:val="00711025"/>
    <w:rsid w:val="007156DC"/>
    <w:rsid w:val="00716929"/>
    <w:rsid w:val="00722A7B"/>
    <w:rsid w:val="00723940"/>
    <w:rsid w:val="00743CC6"/>
    <w:rsid w:val="00765545"/>
    <w:rsid w:val="00785ED6"/>
    <w:rsid w:val="007D1480"/>
    <w:rsid w:val="007F4639"/>
    <w:rsid w:val="007F6746"/>
    <w:rsid w:val="008029B9"/>
    <w:rsid w:val="00807725"/>
    <w:rsid w:val="0083380A"/>
    <w:rsid w:val="008643EE"/>
    <w:rsid w:val="00886A15"/>
    <w:rsid w:val="008B6B31"/>
    <w:rsid w:val="008C760D"/>
    <w:rsid w:val="008D6C99"/>
    <w:rsid w:val="008E0034"/>
    <w:rsid w:val="008F3E30"/>
    <w:rsid w:val="008F71E0"/>
    <w:rsid w:val="008F7767"/>
    <w:rsid w:val="00932D67"/>
    <w:rsid w:val="00942EAF"/>
    <w:rsid w:val="009770D1"/>
    <w:rsid w:val="00993F65"/>
    <w:rsid w:val="009A14DF"/>
    <w:rsid w:val="009D42B2"/>
    <w:rsid w:val="009D67B2"/>
    <w:rsid w:val="00A00B96"/>
    <w:rsid w:val="00A111C7"/>
    <w:rsid w:val="00A6615C"/>
    <w:rsid w:val="00A72382"/>
    <w:rsid w:val="00A7274A"/>
    <w:rsid w:val="00A81705"/>
    <w:rsid w:val="00A8398D"/>
    <w:rsid w:val="00A93202"/>
    <w:rsid w:val="00AA4F1D"/>
    <w:rsid w:val="00AD596D"/>
    <w:rsid w:val="00B16687"/>
    <w:rsid w:val="00B20199"/>
    <w:rsid w:val="00B25CF7"/>
    <w:rsid w:val="00B34AA5"/>
    <w:rsid w:val="00B605B3"/>
    <w:rsid w:val="00B664E5"/>
    <w:rsid w:val="00B66C10"/>
    <w:rsid w:val="00B83B60"/>
    <w:rsid w:val="00B9507E"/>
    <w:rsid w:val="00BC7B1A"/>
    <w:rsid w:val="00BE309A"/>
    <w:rsid w:val="00BF3FB7"/>
    <w:rsid w:val="00BF645A"/>
    <w:rsid w:val="00C07E76"/>
    <w:rsid w:val="00C132D2"/>
    <w:rsid w:val="00C20BEA"/>
    <w:rsid w:val="00C23013"/>
    <w:rsid w:val="00C315DA"/>
    <w:rsid w:val="00C37C1A"/>
    <w:rsid w:val="00C6760F"/>
    <w:rsid w:val="00C816C2"/>
    <w:rsid w:val="00CA760A"/>
    <w:rsid w:val="00CD6C61"/>
    <w:rsid w:val="00CF2B51"/>
    <w:rsid w:val="00CF600E"/>
    <w:rsid w:val="00D26805"/>
    <w:rsid w:val="00D41355"/>
    <w:rsid w:val="00D65668"/>
    <w:rsid w:val="00D65956"/>
    <w:rsid w:val="00D92BB1"/>
    <w:rsid w:val="00DA51AA"/>
    <w:rsid w:val="00DC263A"/>
    <w:rsid w:val="00DD7653"/>
    <w:rsid w:val="00DE6F07"/>
    <w:rsid w:val="00DE7435"/>
    <w:rsid w:val="00E104BB"/>
    <w:rsid w:val="00E255BE"/>
    <w:rsid w:val="00E31469"/>
    <w:rsid w:val="00E32A2D"/>
    <w:rsid w:val="00E35A0B"/>
    <w:rsid w:val="00E420D3"/>
    <w:rsid w:val="00E550CD"/>
    <w:rsid w:val="00E6193B"/>
    <w:rsid w:val="00E84172"/>
    <w:rsid w:val="00E8511E"/>
    <w:rsid w:val="00EA12B1"/>
    <w:rsid w:val="00EB1699"/>
    <w:rsid w:val="00EC32C1"/>
    <w:rsid w:val="00EC5130"/>
    <w:rsid w:val="00EF04F0"/>
    <w:rsid w:val="00F02824"/>
    <w:rsid w:val="00F127F0"/>
    <w:rsid w:val="00F27614"/>
    <w:rsid w:val="00F539D0"/>
    <w:rsid w:val="00F947CC"/>
    <w:rsid w:val="00FA55E4"/>
    <w:rsid w:val="00FB2004"/>
    <w:rsid w:val="00FC22FF"/>
    <w:rsid w:val="00FE5F7D"/>
    <w:rsid w:val="00FF14B8"/>
    <w:rsid w:val="00FF3B76"/>
    <w:rsid w:val="00FF71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DD70AC"/>
  <w15:chartTrackingRefBased/>
  <w15:docId w15:val="{873A7635-FCAA-4478-AB0D-2531CB0B2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endix_FAITH"/>
    <w:qFormat/>
    <w:rsid w:val="00CA760A"/>
    <w:pPr>
      <w:spacing w:line="260" w:lineRule="atLeast"/>
      <w:jc w:val="both"/>
    </w:pPr>
    <w:rPr>
      <w:rFonts w:ascii="Garamond" w:eastAsia="SimSun" w:hAnsi="Garamond"/>
      <w:b/>
      <w:noProof/>
      <w:color w:val="000000"/>
      <w:sz w:val="22"/>
      <w:lang w:eastAsia="zh-CN"/>
    </w:rPr>
  </w:style>
  <w:style w:type="paragraph" w:styleId="Heading1">
    <w:name w:val="heading 1"/>
    <w:basedOn w:val="Normal"/>
    <w:next w:val="Normal"/>
    <w:link w:val="Heading1Char"/>
    <w:uiPriority w:val="9"/>
    <w:qFormat/>
    <w:rsid w:val="00CA760A"/>
    <w:pPr>
      <w:keepNext/>
      <w:keepLines/>
      <w:spacing w:before="360" w:after="80"/>
      <w:outlineLvl w:val="0"/>
    </w:pPr>
    <w:rPr>
      <w:rFonts w:ascii="Calibri Light" w:eastAsia="Times New Roman" w:hAnsi="Calibri Light"/>
      <w:color w:val="2F5496"/>
      <w:sz w:val="40"/>
      <w:szCs w:val="40"/>
    </w:rPr>
  </w:style>
  <w:style w:type="paragraph" w:styleId="Heading2">
    <w:name w:val="heading 2"/>
    <w:basedOn w:val="Normal"/>
    <w:next w:val="Normal"/>
    <w:link w:val="Heading2Char"/>
    <w:uiPriority w:val="9"/>
    <w:semiHidden/>
    <w:unhideWhenUsed/>
    <w:qFormat/>
    <w:rsid w:val="00CA760A"/>
    <w:pPr>
      <w:keepNext/>
      <w:keepLines/>
      <w:spacing w:before="160" w:after="80"/>
      <w:outlineLvl w:val="1"/>
    </w:pPr>
    <w:rPr>
      <w:rFonts w:ascii="Calibri Light" w:eastAsia="Times New Roman" w:hAnsi="Calibri Light"/>
      <w:color w:val="2F5496"/>
      <w:sz w:val="32"/>
      <w:szCs w:val="32"/>
    </w:rPr>
  </w:style>
  <w:style w:type="paragraph" w:styleId="Heading3">
    <w:name w:val="heading 3"/>
    <w:basedOn w:val="Normal"/>
    <w:next w:val="Normal"/>
    <w:link w:val="Heading3Char"/>
    <w:uiPriority w:val="9"/>
    <w:semiHidden/>
    <w:unhideWhenUsed/>
    <w:qFormat/>
    <w:rsid w:val="00CA760A"/>
    <w:pPr>
      <w:keepNext/>
      <w:keepLines/>
      <w:spacing w:before="160" w:after="80"/>
      <w:outlineLvl w:val="2"/>
    </w:pPr>
    <w:rPr>
      <w:rFonts w:eastAsia="Times New Roman"/>
      <w:color w:val="2F5496"/>
      <w:sz w:val="28"/>
      <w:szCs w:val="28"/>
    </w:rPr>
  </w:style>
  <w:style w:type="paragraph" w:styleId="Heading4">
    <w:name w:val="heading 4"/>
    <w:basedOn w:val="Normal"/>
    <w:next w:val="Normal"/>
    <w:link w:val="Heading4Char"/>
    <w:uiPriority w:val="9"/>
    <w:semiHidden/>
    <w:unhideWhenUsed/>
    <w:qFormat/>
    <w:rsid w:val="00CA760A"/>
    <w:pPr>
      <w:keepNext/>
      <w:keepLines/>
      <w:spacing w:before="80" w:after="40"/>
      <w:outlineLvl w:val="3"/>
    </w:pPr>
    <w:rPr>
      <w:rFonts w:eastAsia="Times New Roman"/>
      <w:i/>
      <w:iCs/>
      <w:color w:val="2F5496"/>
    </w:rPr>
  </w:style>
  <w:style w:type="paragraph" w:styleId="Heading5">
    <w:name w:val="heading 5"/>
    <w:basedOn w:val="Normal"/>
    <w:next w:val="Normal"/>
    <w:link w:val="Heading5Char"/>
    <w:uiPriority w:val="9"/>
    <w:semiHidden/>
    <w:unhideWhenUsed/>
    <w:qFormat/>
    <w:rsid w:val="00CA760A"/>
    <w:pPr>
      <w:keepNext/>
      <w:keepLines/>
      <w:spacing w:before="80" w:after="40"/>
      <w:outlineLvl w:val="4"/>
    </w:pPr>
    <w:rPr>
      <w:rFonts w:eastAsia="Times New Roman"/>
      <w:color w:val="2F5496"/>
    </w:rPr>
  </w:style>
  <w:style w:type="paragraph" w:styleId="Heading6">
    <w:name w:val="heading 6"/>
    <w:basedOn w:val="Normal"/>
    <w:next w:val="Normal"/>
    <w:link w:val="Heading6Char"/>
    <w:uiPriority w:val="9"/>
    <w:semiHidden/>
    <w:unhideWhenUsed/>
    <w:qFormat/>
    <w:rsid w:val="00CA760A"/>
    <w:pPr>
      <w:keepNext/>
      <w:keepLines/>
      <w:spacing w:before="4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CA760A"/>
    <w:pPr>
      <w:keepNext/>
      <w:keepLines/>
      <w:spacing w:before="40"/>
      <w:outlineLvl w:val="6"/>
    </w:pPr>
    <w:rPr>
      <w:rFonts w:eastAsia="Times New Roman"/>
      <w:color w:val="595959"/>
    </w:rPr>
  </w:style>
  <w:style w:type="paragraph" w:styleId="Heading8">
    <w:name w:val="heading 8"/>
    <w:basedOn w:val="Normal"/>
    <w:next w:val="Normal"/>
    <w:link w:val="Heading8Char"/>
    <w:uiPriority w:val="9"/>
    <w:semiHidden/>
    <w:unhideWhenUsed/>
    <w:qFormat/>
    <w:rsid w:val="00CA760A"/>
    <w:pPr>
      <w:keepNext/>
      <w:keepLines/>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CA760A"/>
    <w:pPr>
      <w:keepNext/>
      <w:keepLines/>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A760A"/>
    <w:rPr>
      <w:rFonts w:ascii="Calibri Light" w:eastAsia="Times New Roman" w:hAnsi="Calibri Light" w:cs="Times New Roman"/>
      <w:color w:val="2F5496"/>
      <w:sz w:val="40"/>
      <w:szCs w:val="40"/>
    </w:rPr>
  </w:style>
  <w:style w:type="character" w:customStyle="1" w:styleId="Heading2Char">
    <w:name w:val="Heading 2 Char"/>
    <w:link w:val="Heading2"/>
    <w:uiPriority w:val="9"/>
    <w:semiHidden/>
    <w:rsid w:val="00CA760A"/>
    <w:rPr>
      <w:rFonts w:ascii="Calibri Light" w:eastAsia="Times New Roman" w:hAnsi="Calibri Light" w:cs="Times New Roman"/>
      <w:color w:val="2F5496"/>
      <w:sz w:val="32"/>
      <w:szCs w:val="32"/>
    </w:rPr>
  </w:style>
  <w:style w:type="character" w:customStyle="1" w:styleId="Heading3Char">
    <w:name w:val="Heading 3 Char"/>
    <w:link w:val="Heading3"/>
    <w:uiPriority w:val="9"/>
    <w:semiHidden/>
    <w:rsid w:val="00CA760A"/>
    <w:rPr>
      <w:rFonts w:eastAsia="Times New Roman" w:cs="Times New Roman"/>
      <w:color w:val="2F5496"/>
      <w:sz w:val="28"/>
      <w:szCs w:val="28"/>
    </w:rPr>
  </w:style>
  <w:style w:type="character" w:customStyle="1" w:styleId="Heading4Char">
    <w:name w:val="Heading 4 Char"/>
    <w:link w:val="Heading4"/>
    <w:uiPriority w:val="9"/>
    <w:semiHidden/>
    <w:rsid w:val="00CA760A"/>
    <w:rPr>
      <w:rFonts w:eastAsia="Times New Roman" w:cs="Times New Roman"/>
      <w:i/>
      <w:iCs/>
      <w:color w:val="2F5496"/>
    </w:rPr>
  </w:style>
  <w:style w:type="character" w:customStyle="1" w:styleId="Heading5Char">
    <w:name w:val="Heading 5 Char"/>
    <w:link w:val="Heading5"/>
    <w:uiPriority w:val="9"/>
    <w:semiHidden/>
    <w:rsid w:val="00CA760A"/>
    <w:rPr>
      <w:rFonts w:eastAsia="Times New Roman" w:cs="Times New Roman"/>
      <w:color w:val="2F5496"/>
    </w:rPr>
  </w:style>
  <w:style w:type="character" w:customStyle="1" w:styleId="Heading6Char">
    <w:name w:val="Heading 6 Char"/>
    <w:link w:val="Heading6"/>
    <w:uiPriority w:val="9"/>
    <w:semiHidden/>
    <w:rsid w:val="00CA760A"/>
    <w:rPr>
      <w:rFonts w:eastAsia="Times New Roman" w:cs="Times New Roman"/>
      <w:i/>
      <w:iCs/>
      <w:color w:val="595959"/>
    </w:rPr>
  </w:style>
  <w:style w:type="character" w:customStyle="1" w:styleId="Heading7Char">
    <w:name w:val="Heading 7 Char"/>
    <w:link w:val="Heading7"/>
    <w:uiPriority w:val="9"/>
    <w:semiHidden/>
    <w:rsid w:val="00CA760A"/>
    <w:rPr>
      <w:rFonts w:eastAsia="Times New Roman" w:cs="Times New Roman"/>
      <w:color w:val="595959"/>
    </w:rPr>
  </w:style>
  <w:style w:type="character" w:customStyle="1" w:styleId="Heading8Char">
    <w:name w:val="Heading 8 Char"/>
    <w:link w:val="Heading8"/>
    <w:uiPriority w:val="9"/>
    <w:semiHidden/>
    <w:rsid w:val="00CA760A"/>
    <w:rPr>
      <w:rFonts w:eastAsia="Times New Roman" w:cs="Times New Roman"/>
      <w:i/>
      <w:iCs/>
      <w:color w:val="272727"/>
    </w:rPr>
  </w:style>
  <w:style w:type="character" w:customStyle="1" w:styleId="Heading9Char">
    <w:name w:val="Heading 9 Char"/>
    <w:link w:val="Heading9"/>
    <w:uiPriority w:val="9"/>
    <w:semiHidden/>
    <w:rsid w:val="00CA760A"/>
    <w:rPr>
      <w:rFonts w:eastAsia="Times New Roman" w:cs="Times New Roman"/>
      <w:color w:val="272727"/>
    </w:rPr>
  </w:style>
  <w:style w:type="paragraph" w:styleId="Title">
    <w:name w:val="Title"/>
    <w:basedOn w:val="Normal"/>
    <w:next w:val="Normal"/>
    <w:link w:val="TitleChar"/>
    <w:uiPriority w:val="10"/>
    <w:qFormat/>
    <w:rsid w:val="00CA760A"/>
    <w:pPr>
      <w:spacing w:after="8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CA760A"/>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uiPriority w:val="11"/>
    <w:qFormat/>
    <w:rsid w:val="00CA760A"/>
    <w:pPr>
      <w:numPr>
        <w:ilvl w:val="1"/>
      </w:numPr>
    </w:pPr>
    <w:rPr>
      <w:rFonts w:eastAsia="Times New Roman"/>
      <w:color w:val="595959"/>
      <w:spacing w:val="15"/>
      <w:sz w:val="28"/>
      <w:szCs w:val="28"/>
    </w:rPr>
  </w:style>
  <w:style w:type="character" w:customStyle="1" w:styleId="SubtitleChar">
    <w:name w:val="Subtitle Char"/>
    <w:link w:val="Subtitle"/>
    <w:uiPriority w:val="11"/>
    <w:rsid w:val="00CA760A"/>
    <w:rPr>
      <w:rFonts w:eastAsia="Times New Roman" w:cs="Times New Roman"/>
      <w:color w:val="595959"/>
      <w:spacing w:val="15"/>
      <w:sz w:val="28"/>
      <w:szCs w:val="28"/>
    </w:rPr>
  </w:style>
  <w:style w:type="paragraph" w:styleId="Quote">
    <w:name w:val="Quote"/>
    <w:basedOn w:val="Normal"/>
    <w:next w:val="Normal"/>
    <w:link w:val="QuoteChar"/>
    <w:uiPriority w:val="29"/>
    <w:qFormat/>
    <w:rsid w:val="00CA760A"/>
    <w:pPr>
      <w:spacing w:before="160"/>
      <w:jc w:val="center"/>
    </w:pPr>
    <w:rPr>
      <w:i/>
      <w:iCs/>
      <w:color w:val="404040"/>
    </w:rPr>
  </w:style>
  <w:style w:type="character" w:customStyle="1" w:styleId="QuoteChar">
    <w:name w:val="Quote Char"/>
    <w:link w:val="Quote"/>
    <w:uiPriority w:val="29"/>
    <w:rsid w:val="00CA760A"/>
    <w:rPr>
      <w:i/>
      <w:iCs/>
      <w:color w:val="404040"/>
    </w:rPr>
  </w:style>
  <w:style w:type="paragraph" w:styleId="ListParagraph">
    <w:name w:val="List Paragraph"/>
    <w:basedOn w:val="Normal"/>
    <w:uiPriority w:val="34"/>
    <w:qFormat/>
    <w:rsid w:val="00CA760A"/>
    <w:pPr>
      <w:ind w:left="720"/>
      <w:contextualSpacing/>
    </w:pPr>
  </w:style>
  <w:style w:type="character" w:styleId="IntenseEmphasis">
    <w:name w:val="Intense Emphasis"/>
    <w:uiPriority w:val="21"/>
    <w:qFormat/>
    <w:rsid w:val="00CA760A"/>
    <w:rPr>
      <w:i/>
      <w:iCs/>
      <w:color w:val="2F5496"/>
    </w:rPr>
  </w:style>
  <w:style w:type="paragraph" w:styleId="IntenseQuote">
    <w:name w:val="Intense Quote"/>
    <w:basedOn w:val="Normal"/>
    <w:next w:val="Normal"/>
    <w:link w:val="IntenseQuoteChar"/>
    <w:uiPriority w:val="30"/>
    <w:qFormat/>
    <w:rsid w:val="00CA760A"/>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link w:val="IntenseQuote"/>
    <w:uiPriority w:val="30"/>
    <w:rsid w:val="00CA760A"/>
    <w:rPr>
      <w:i/>
      <w:iCs/>
      <w:color w:val="2F5496"/>
    </w:rPr>
  </w:style>
  <w:style w:type="character" w:styleId="IntenseReference">
    <w:name w:val="Intense Reference"/>
    <w:uiPriority w:val="32"/>
    <w:qFormat/>
    <w:rsid w:val="00CA760A"/>
    <w:rPr>
      <w:b/>
      <w:bCs/>
      <w:smallCaps/>
      <w:color w:val="2F5496"/>
      <w:spacing w:val="5"/>
    </w:rPr>
  </w:style>
  <w:style w:type="paragraph" w:customStyle="1" w:styleId="articletypeFAITH">
    <w:name w:val="article_type_FAITH"/>
    <w:next w:val="Normal"/>
    <w:qFormat/>
    <w:rsid w:val="00CA760A"/>
    <w:pPr>
      <w:adjustRightInd w:val="0"/>
      <w:snapToGrid w:val="0"/>
      <w:spacing w:before="240"/>
    </w:pPr>
    <w:rPr>
      <w:rFonts w:ascii="Garamond" w:eastAsia="Times New Roman" w:hAnsi="Garamond"/>
      <w:i/>
      <w:snapToGrid w:val="0"/>
      <w:color w:val="000000"/>
      <w:szCs w:val="22"/>
      <w:lang w:eastAsia="de-DE" w:bidi="en-US"/>
    </w:rPr>
  </w:style>
  <w:style w:type="paragraph" w:customStyle="1" w:styleId="JournalTitleFAITH">
    <w:name w:val="Journal_Title_FAITH"/>
    <w:next w:val="Normal"/>
    <w:qFormat/>
    <w:rsid w:val="00CA760A"/>
    <w:pPr>
      <w:adjustRightInd w:val="0"/>
      <w:snapToGrid w:val="0"/>
      <w:spacing w:after="240" w:line="240" w:lineRule="atLeast"/>
    </w:pPr>
    <w:rPr>
      <w:rFonts w:ascii="Garamond" w:eastAsia="Times New Roman" w:hAnsi="Garamond"/>
      <w:b/>
      <w:snapToGrid w:val="0"/>
      <w:color w:val="000000"/>
      <w:sz w:val="40"/>
      <w:lang w:eastAsia="de-DE" w:bidi="en-US"/>
    </w:rPr>
  </w:style>
  <w:style w:type="paragraph" w:customStyle="1" w:styleId="AuthorNamesFAITH">
    <w:name w:val="Author Names_FAITH"/>
    <w:next w:val="Normal"/>
    <w:qFormat/>
    <w:rsid w:val="00CA760A"/>
    <w:pPr>
      <w:adjustRightInd w:val="0"/>
      <w:snapToGrid w:val="0"/>
      <w:spacing w:after="360" w:line="260" w:lineRule="atLeast"/>
    </w:pPr>
    <w:rPr>
      <w:rFonts w:ascii="Garamond" w:eastAsia="Times New Roman" w:hAnsi="Garamond"/>
      <w:b/>
      <w:color w:val="000000"/>
      <w:sz w:val="22"/>
      <w:szCs w:val="22"/>
      <w:lang w:eastAsia="de-DE" w:bidi="en-US"/>
    </w:rPr>
  </w:style>
  <w:style w:type="paragraph" w:customStyle="1" w:styleId="historyFAITH">
    <w:name w:val="history_FAITH"/>
    <w:basedOn w:val="Normal"/>
    <w:next w:val="Normal"/>
    <w:qFormat/>
    <w:rsid w:val="00CA760A"/>
    <w:pPr>
      <w:adjustRightInd w:val="0"/>
      <w:snapToGrid w:val="0"/>
      <w:spacing w:line="240" w:lineRule="atLeast"/>
      <w:ind w:right="113"/>
      <w:jc w:val="left"/>
    </w:pPr>
    <w:rPr>
      <w:rFonts w:eastAsia="Times New Roman"/>
      <w:noProof w:val="0"/>
      <w:sz w:val="16"/>
      <w:lang w:eastAsia="de-DE" w:bidi="en-US"/>
    </w:rPr>
  </w:style>
  <w:style w:type="paragraph" w:customStyle="1" w:styleId="authoraffiliationFAITH">
    <w:name w:val="author_affiliation_FAITH"/>
    <w:qFormat/>
    <w:rsid w:val="00CA760A"/>
    <w:pPr>
      <w:adjustRightInd w:val="0"/>
      <w:snapToGrid w:val="0"/>
      <w:spacing w:line="200" w:lineRule="atLeast"/>
      <w:ind w:left="2806" w:hanging="198"/>
    </w:pPr>
    <w:rPr>
      <w:rFonts w:ascii="Garamond" w:eastAsia="Times New Roman" w:hAnsi="Garamond"/>
      <w:color w:val="000000"/>
      <w:sz w:val="18"/>
      <w:szCs w:val="18"/>
      <w:lang w:eastAsia="de-DE" w:bidi="en-US"/>
    </w:rPr>
  </w:style>
  <w:style w:type="paragraph" w:customStyle="1" w:styleId="abstractFAITH">
    <w:name w:val="abstract_FAITH"/>
    <w:next w:val="Normal"/>
    <w:qFormat/>
    <w:rsid w:val="00CA760A"/>
    <w:pPr>
      <w:adjustRightInd w:val="0"/>
      <w:snapToGrid w:val="0"/>
      <w:spacing w:before="240" w:line="260" w:lineRule="atLeast"/>
      <w:ind w:left="2608"/>
      <w:jc w:val="both"/>
    </w:pPr>
    <w:rPr>
      <w:rFonts w:ascii="Garamond" w:eastAsia="Times New Roman" w:hAnsi="Garamond"/>
      <w:color w:val="000000"/>
      <w:szCs w:val="22"/>
      <w:lang w:eastAsia="de-DE" w:bidi="en-US"/>
    </w:rPr>
  </w:style>
  <w:style w:type="paragraph" w:customStyle="1" w:styleId="keywordsFAITH">
    <w:name w:val="keywords_FAITH"/>
    <w:next w:val="Normal"/>
    <w:qFormat/>
    <w:rsid w:val="00CA760A"/>
    <w:pPr>
      <w:adjustRightInd w:val="0"/>
      <w:snapToGrid w:val="0"/>
      <w:spacing w:before="240" w:line="260" w:lineRule="atLeast"/>
      <w:ind w:left="2608"/>
      <w:jc w:val="both"/>
    </w:pPr>
    <w:rPr>
      <w:rFonts w:ascii="Garamond" w:eastAsia="Times New Roman" w:hAnsi="Garamond"/>
      <w:snapToGrid w:val="0"/>
      <w:color w:val="000000"/>
      <w:szCs w:val="22"/>
      <w:lang w:eastAsia="de-DE" w:bidi="en-US"/>
    </w:rPr>
  </w:style>
  <w:style w:type="paragraph" w:customStyle="1" w:styleId="MDPI19line">
    <w:name w:val="MDPI_1.9_line"/>
    <w:rsid w:val="00CA760A"/>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table" w:styleId="TableGrid">
    <w:name w:val="Table Grid"/>
    <w:basedOn w:val="TableNormal"/>
    <w:uiPriority w:val="59"/>
    <w:rsid w:val="00CA760A"/>
    <w:pPr>
      <w:spacing w:line="260" w:lineRule="atLeast"/>
      <w:jc w:val="both"/>
    </w:pPr>
    <w:rPr>
      <w:rFonts w:ascii="Palatino Linotype" w:eastAsia="SimSun" w:hAnsi="Palatino Linotype"/>
      <w:color w:val="00000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A760A"/>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CA760A"/>
    <w:rPr>
      <w:rFonts w:ascii="Garamond" w:eastAsia="SimSun" w:hAnsi="Garamond" w:cs="Times New Roman"/>
      <w:b/>
      <w:noProof/>
      <w:color w:val="000000"/>
      <w:szCs w:val="18"/>
      <w:lang w:eastAsia="zh-CN"/>
    </w:rPr>
  </w:style>
  <w:style w:type="paragraph" w:styleId="Header">
    <w:name w:val="header"/>
    <w:basedOn w:val="Normal"/>
    <w:link w:val="HeaderChar"/>
    <w:uiPriority w:val="99"/>
    <w:rsid w:val="00CA760A"/>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CA760A"/>
    <w:rPr>
      <w:rFonts w:ascii="Garamond" w:eastAsia="SimSun" w:hAnsi="Garamond" w:cs="Times New Roman"/>
      <w:b/>
      <w:noProof/>
      <w:color w:val="000000"/>
      <w:szCs w:val="18"/>
      <w:lang w:eastAsia="zh-CN"/>
    </w:rPr>
  </w:style>
  <w:style w:type="paragraph" w:customStyle="1" w:styleId="maintextFAITH">
    <w:name w:val="maintext_FAITH"/>
    <w:link w:val="maintextFAITHChar"/>
    <w:qFormat/>
    <w:rsid w:val="00CA760A"/>
    <w:pPr>
      <w:adjustRightInd w:val="0"/>
      <w:snapToGrid w:val="0"/>
      <w:spacing w:line="228" w:lineRule="auto"/>
      <w:ind w:left="2608" w:firstLine="425"/>
      <w:jc w:val="both"/>
    </w:pPr>
    <w:rPr>
      <w:rFonts w:ascii="Garamond" w:eastAsia="Times New Roman" w:hAnsi="Garamond"/>
      <w:snapToGrid w:val="0"/>
      <w:color w:val="000000"/>
      <w:sz w:val="22"/>
      <w:szCs w:val="22"/>
      <w:lang w:eastAsia="de-DE" w:bidi="en-US"/>
    </w:rPr>
  </w:style>
  <w:style w:type="paragraph" w:customStyle="1" w:styleId="textbeforelistFAITH">
    <w:name w:val="text_before_list_FAITH"/>
    <w:qFormat/>
    <w:rsid w:val="00CA760A"/>
    <w:pPr>
      <w:adjustRightInd w:val="0"/>
      <w:snapToGrid w:val="0"/>
      <w:spacing w:line="228" w:lineRule="auto"/>
      <w:ind w:left="2608" w:firstLine="425"/>
      <w:jc w:val="both"/>
    </w:pPr>
    <w:rPr>
      <w:rFonts w:ascii="Garamond" w:eastAsia="Times New Roman" w:hAnsi="Garamond"/>
      <w:snapToGrid w:val="0"/>
      <w:color w:val="000000"/>
      <w:sz w:val="22"/>
      <w:szCs w:val="22"/>
      <w:lang w:eastAsia="de-DE" w:bidi="en-US"/>
    </w:rPr>
  </w:style>
  <w:style w:type="paragraph" w:customStyle="1" w:styleId="numberingFAITH">
    <w:name w:val="numbering_FAITH"/>
    <w:qFormat/>
    <w:rsid w:val="00CA760A"/>
    <w:pPr>
      <w:numPr>
        <w:numId w:val="1"/>
      </w:numPr>
      <w:adjustRightInd w:val="0"/>
      <w:snapToGrid w:val="0"/>
      <w:spacing w:line="228" w:lineRule="auto"/>
      <w:jc w:val="both"/>
    </w:pPr>
    <w:rPr>
      <w:rFonts w:ascii="Garamond" w:eastAsia="Times New Roman" w:hAnsi="Garamond"/>
      <w:color w:val="000000"/>
      <w:sz w:val="22"/>
      <w:szCs w:val="22"/>
      <w:lang w:eastAsia="de-DE" w:bidi="en-US"/>
    </w:rPr>
  </w:style>
  <w:style w:type="paragraph" w:customStyle="1" w:styleId="bulletFAITH">
    <w:name w:val="bullet_FAITH"/>
    <w:qFormat/>
    <w:rsid w:val="00CA760A"/>
    <w:pPr>
      <w:numPr>
        <w:numId w:val="2"/>
      </w:numPr>
      <w:adjustRightInd w:val="0"/>
      <w:snapToGrid w:val="0"/>
      <w:spacing w:line="228" w:lineRule="auto"/>
      <w:jc w:val="both"/>
    </w:pPr>
    <w:rPr>
      <w:rFonts w:ascii="Garamond" w:eastAsia="Times New Roman" w:hAnsi="Garamond"/>
      <w:color w:val="000000"/>
      <w:sz w:val="22"/>
      <w:szCs w:val="22"/>
      <w:lang w:eastAsia="de-DE" w:bidi="en-US"/>
    </w:rPr>
  </w:style>
  <w:style w:type="paragraph" w:customStyle="1" w:styleId="equationFAITH">
    <w:name w:val="equation_FAITH"/>
    <w:qFormat/>
    <w:rsid w:val="00CA760A"/>
    <w:pPr>
      <w:adjustRightInd w:val="0"/>
      <w:snapToGrid w:val="0"/>
      <w:spacing w:before="120" w:after="120" w:line="260" w:lineRule="atLeast"/>
      <w:jc w:val="center"/>
    </w:pPr>
    <w:rPr>
      <w:rFonts w:ascii="Garamond" w:eastAsia="Times New Roman" w:hAnsi="Garamond"/>
      <w:snapToGrid w:val="0"/>
      <w:color w:val="000000"/>
      <w:sz w:val="22"/>
      <w:szCs w:val="22"/>
      <w:lang w:eastAsia="de-DE" w:bidi="en-US"/>
    </w:rPr>
  </w:style>
  <w:style w:type="paragraph" w:customStyle="1" w:styleId="MDPI3aequationnumber">
    <w:name w:val="MDPI_3.a_equation_number"/>
    <w:rsid w:val="00CA760A"/>
    <w:pPr>
      <w:spacing w:before="120" w:after="120"/>
      <w:jc w:val="right"/>
    </w:pPr>
    <w:rPr>
      <w:rFonts w:ascii="Palatino Linotype" w:eastAsia="Times New Roman" w:hAnsi="Palatino Linotype"/>
      <w:snapToGrid w:val="0"/>
      <w:color w:val="000000"/>
      <w:szCs w:val="22"/>
      <w:lang w:eastAsia="de-DE" w:bidi="en-US"/>
    </w:rPr>
  </w:style>
  <w:style w:type="paragraph" w:customStyle="1" w:styleId="tablecaptionFAITH">
    <w:name w:val="table_caption_FAITH"/>
    <w:qFormat/>
    <w:rsid w:val="00CA760A"/>
    <w:pPr>
      <w:adjustRightInd w:val="0"/>
      <w:snapToGrid w:val="0"/>
      <w:spacing w:before="240" w:after="120" w:line="228" w:lineRule="auto"/>
      <w:ind w:left="2608"/>
      <w:jc w:val="center"/>
    </w:pPr>
    <w:rPr>
      <w:rFonts w:ascii="Garamond" w:eastAsia="Times New Roman" w:hAnsi="Garamond" w:cs="Cordia New"/>
      <w:color w:val="000000"/>
      <w:szCs w:val="22"/>
      <w:lang w:eastAsia="de-DE" w:bidi="en-US"/>
    </w:rPr>
  </w:style>
  <w:style w:type="paragraph" w:customStyle="1" w:styleId="tablecontentFAITH">
    <w:name w:val="table_content_FAITH"/>
    <w:qFormat/>
    <w:rsid w:val="00CA760A"/>
    <w:pPr>
      <w:adjustRightInd w:val="0"/>
      <w:snapToGrid w:val="0"/>
      <w:spacing w:line="260" w:lineRule="atLeast"/>
      <w:jc w:val="center"/>
    </w:pPr>
    <w:rPr>
      <w:rFonts w:ascii="Garamond" w:eastAsia="Times New Roman" w:hAnsi="Garamond"/>
      <w:snapToGrid w:val="0"/>
      <w:color w:val="000000"/>
      <w:lang w:eastAsia="de-DE" w:bidi="en-US"/>
    </w:rPr>
  </w:style>
  <w:style w:type="paragraph" w:customStyle="1" w:styleId="tablefooterJCTA">
    <w:name w:val="table_footer_JCTA"/>
    <w:next w:val="maintextFAITH"/>
    <w:rsid w:val="00CA760A"/>
    <w:pPr>
      <w:adjustRightInd w:val="0"/>
      <w:snapToGrid w:val="0"/>
      <w:spacing w:line="228" w:lineRule="auto"/>
      <w:ind w:left="2608"/>
      <w:jc w:val="both"/>
    </w:pPr>
    <w:rPr>
      <w:rFonts w:ascii="Garamond" w:eastAsia="Times New Roman" w:hAnsi="Garamond" w:cs="Cordia New"/>
      <w:color w:val="000000"/>
      <w:szCs w:val="22"/>
      <w:lang w:eastAsia="de-DE" w:bidi="en-US"/>
    </w:rPr>
  </w:style>
  <w:style w:type="paragraph" w:customStyle="1" w:styleId="figurecaptionFAITH">
    <w:name w:val="figure_caption_FAITH"/>
    <w:qFormat/>
    <w:rsid w:val="00CA760A"/>
    <w:pPr>
      <w:adjustRightInd w:val="0"/>
      <w:snapToGrid w:val="0"/>
      <w:spacing w:before="120" w:after="240" w:line="228" w:lineRule="auto"/>
      <w:ind w:left="2608"/>
      <w:jc w:val="center"/>
    </w:pPr>
    <w:rPr>
      <w:rFonts w:ascii="Garamond" w:eastAsia="Times New Roman" w:hAnsi="Garamond"/>
      <w:color w:val="000000"/>
      <w:lang w:eastAsia="de-DE" w:bidi="en-US"/>
    </w:rPr>
  </w:style>
  <w:style w:type="paragraph" w:customStyle="1" w:styleId="figureFAITH">
    <w:name w:val="figure_FAITH"/>
    <w:basedOn w:val="figurecaptionFAITH"/>
    <w:next w:val="maintextFAITH"/>
    <w:qFormat/>
    <w:rsid w:val="00CA760A"/>
    <w:pPr>
      <w:spacing w:before="240" w:after="120"/>
    </w:pPr>
    <w:rPr>
      <w:snapToGrid w:val="0"/>
    </w:rPr>
  </w:style>
  <w:style w:type="paragraph" w:customStyle="1" w:styleId="heading3FAITH">
    <w:name w:val="heading3_FAITH"/>
    <w:qFormat/>
    <w:rsid w:val="00CA760A"/>
    <w:pPr>
      <w:adjustRightInd w:val="0"/>
      <w:snapToGrid w:val="0"/>
      <w:spacing w:before="60" w:after="60" w:line="228" w:lineRule="auto"/>
      <w:ind w:left="2608"/>
      <w:outlineLvl w:val="2"/>
    </w:pPr>
    <w:rPr>
      <w:rFonts w:ascii="Garamond" w:eastAsia="Times New Roman" w:hAnsi="Garamond"/>
      <w:b/>
      <w:i/>
      <w:snapToGrid w:val="0"/>
      <w:color w:val="000000"/>
      <w:sz w:val="22"/>
      <w:szCs w:val="22"/>
      <w:lang w:eastAsia="de-DE" w:bidi="en-US"/>
    </w:rPr>
  </w:style>
  <w:style w:type="paragraph" w:customStyle="1" w:styleId="heading1FAITH">
    <w:name w:val="heading1_FAITH"/>
    <w:qFormat/>
    <w:rsid w:val="00CA760A"/>
    <w:pPr>
      <w:adjustRightInd w:val="0"/>
      <w:snapToGrid w:val="0"/>
      <w:spacing w:before="240" w:after="60" w:line="228" w:lineRule="auto"/>
      <w:ind w:left="2608"/>
      <w:outlineLvl w:val="0"/>
    </w:pPr>
    <w:rPr>
      <w:rFonts w:ascii="Garamond" w:eastAsia="Times New Roman" w:hAnsi="Garamond"/>
      <w:b/>
      <w:snapToGrid w:val="0"/>
      <w:color w:val="000000"/>
      <w:sz w:val="24"/>
      <w:szCs w:val="22"/>
      <w:lang w:eastAsia="de-DE" w:bidi="en-US"/>
    </w:rPr>
  </w:style>
  <w:style w:type="paragraph" w:customStyle="1" w:styleId="heading2FAITH">
    <w:name w:val="heading2_FAITH"/>
    <w:qFormat/>
    <w:rsid w:val="00CA760A"/>
    <w:pPr>
      <w:adjustRightInd w:val="0"/>
      <w:snapToGrid w:val="0"/>
      <w:spacing w:before="240" w:after="60" w:line="228" w:lineRule="auto"/>
      <w:ind w:left="2608"/>
      <w:outlineLvl w:val="1"/>
    </w:pPr>
    <w:rPr>
      <w:rFonts w:ascii="Garamond" w:eastAsia="Times New Roman" w:hAnsi="Garamond"/>
      <w:b/>
      <w:noProof/>
      <w:snapToGrid w:val="0"/>
      <w:color w:val="000000"/>
      <w:sz w:val="22"/>
      <w:szCs w:val="22"/>
      <w:lang w:eastAsia="de-DE" w:bidi="en-US"/>
    </w:rPr>
  </w:style>
  <w:style w:type="paragraph" w:customStyle="1" w:styleId="ReferencesFAITH">
    <w:name w:val="References_FAITH"/>
    <w:qFormat/>
    <w:rsid w:val="00CA760A"/>
    <w:pPr>
      <w:adjustRightInd w:val="0"/>
      <w:snapToGrid w:val="0"/>
      <w:spacing w:line="228" w:lineRule="auto"/>
      <w:ind w:left="397" w:hanging="397"/>
      <w:jc w:val="both"/>
    </w:pPr>
    <w:rPr>
      <w:rFonts w:ascii="Garamond" w:eastAsia="Times New Roman" w:hAnsi="Garamond"/>
      <w:color w:val="000000"/>
      <w:lang w:eastAsia="de-DE" w:bidi="en-US"/>
    </w:rPr>
  </w:style>
  <w:style w:type="character" w:styleId="Hyperlink">
    <w:name w:val="Hyperlink"/>
    <w:uiPriority w:val="99"/>
    <w:rsid w:val="00CA760A"/>
    <w:rPr>
      <w:color w:val="0000FF"/>
      <w:u w:val="single"/>
    </w:rPr>
  </w:style>
  <w:style w:type="paragraph" w:customStyle="1" w:styleId="theoremFAITH">
    <w:name w:val="theorem_FAITH"/>
    <w:qFormat/>
    <w:rsid w:val="00CA760A"/>
    <w:pPr>
      <w:adjustRightInd w:val="0"/>
      <w:snapToGrid w:val="0"/>
      <w:spacing w:line="228" w:lineRule="auto"/>
      <w:ind w:left="2608"/>
      <w:jc w:val="both"/>
    </w:pPr>
    <w:rPr>
      <w:rFonts w:ascii="Garamond" w:eastAsia="Times New Roman" w:hAnsi="Garamond"/>
      <w:i/>
      <w:snapToGrid w:val="0"/>
      <w:color w:val="000000"/>
      <w:sz w:val="22"/>
      <w:szCs w:val="22"/>
      <w:lang w:eastAsia="de-DE" w:bidi="en-US"/>
    </w:rPr>
  </w:style>
  <w:style w:type="paragraph" w:customStyle="1" w:styleId="proofFAITH">
    <w:name w:val="proof_FAITH"/>
    <w:qFormat/>
    <w:rsid w:val="00CA760A"/>
    <w:pPr>
      <w:adjustRightInd w:val="0"/>
      <w:snapToGrid w:val="0"/>
      <w:spacing w:line="228" w:lineRule="auto"/>
      <w:ind w:left="2608"/>
      <w:jc w:val="both"/>
    </w:pPr>
    <w:rPr>
      <w:rFonts w:ascii="Garamond" w:eastAsia="Times New Roman" w:hAnsi="Garamond"/>
      <w:snapToGrid w:val="0"/>
      <w:color w:val="000000"/>
      <w:sz w:val="22"/>
      <w:szCs w:val="22"/>
      <w:lang w:eastAsia="de-DE" w:bidi="en-US"/>
    </w:rPr>
  </w:style>
  <w:style w:type="paragraph" w:customStyle="1" w:styleId="BackMatterFAITH">
    <w:name w:val="BackMatter_FAITH"/>
    <w:qFormat/>
    <w:rsid w:val="00CA760A"/>
    <w:pPr>
      <w:adjustRightInd w:val="0"/>
      <w:snapToGrid w:val="0"/>
      <w:spacing w:after="120" w:line="228" w:lineRule="auto"/>
      <w:ind w:left="2608"/>
      <w:jc w:val="both"/>
    </w:pPr>
    <w:rPr>
      <w:rFonts w:ascii="Garamond" w:eastAsia="Times New Roman" w:hAnsi="Garamond"/>
      <w:snapToGrid w:val="0"/>
      <w:color w:val="000000"/>
      <w:sz w:val="22"/>
      <w:lang w:bidi="en-US"/>
    </w:rPr>
  </w:style>
  <w:style w:type="paragraph" w:customStyle="1" w:styleId="punctuatetextFAITH">
    <w:name w:val="punctuate_text_FAITH"/>
    <w:basedOn w:val="maintextFAITH"/>
    <w:link w:val="punctuatetextFAITHChar"/>
    <w:qFormat/>
    <w:rsid w:val="00CA760A"/>
    <w:pPr>
      <w:ind w:firstLine="0"/>
    </w:pPr>
  </w:style>
  <w:style w:type="paragraph" w:customStyle="1" w:styleId="AlgorithmheadFAITH">
    <w:name w:val="Algorithm_head_FAITH"/>
    <w:basedOn w:val="maintextFAITH"/>
    <w:link w:val="AlgorithmheadFAITHChar"/>
    <w:qFormat/>
    <w:rsid w:val="00CA760A"/>
    <w:pPr>
      <w:ind w:left="0" w:firstLine="0"/>
    </w:pPr>
    <w:rPr>
      <w:b/>
      <w:bCs/>
    </w:rPr>
  </w:style>
  <w:style w:type="character" w:customStyle="1" w:styleId="maintextFAITHChar">
    <w:name w:val="maintext_FAITH Char"/>
    <w:link w:val="maintextFAITH"/>
    <w:rsid w:val="00CA760A"/>
    <w:rPr>
      <w:rFonts w:ascii="Garamond" w:eastAsia="Times New Roman" w:hAnsi="Garamond" w:cs="Times New Roman"/>
      <w:snapToGrid w:val="0"/>
      <w:color w:val="000000"/>
      <w:lang w:eastAsia="de-DE" w:bidi="en-US"/>
    </w:rPr>
  </w:style>
  <w:style w:type="character" w:customStyle="1" w:styleId="punctuatetextFAITHChar">
    <w:name w:val="punctuate_text_FAITH Char"/>
    <w:link w:val="punctuatetextFAITH"/>
    <w:rsid w:val="00CA760A"/>
  </w:style>
  <w:style w:type="paragraph" w:customStyle="1" w:styleId="algorithmstepFAITH">
    <w:name w:val="algorithm_step_FAITH"/>
    <w:basedOn w:val="maintextFAITH"/>
    <w:link w:val="algorithmstepFAITHChar"/>
    <w:qFormat/>
    <w:rsid w:val="00CA760A"/>
    <w:pPr>
      <w:numPr>
        <w:numId w:val="3"/>
      </w:numPr>
    </w:pPr>
  </w:style>
  <w:style w:type="character" w:customStyle="1" w:styleId="AlgorithmheadFAITHChar">
    <w:name w:val="Algorithm_head_FAITH Char"/>
    <w:link w:val="AlgorithmheadFAITH"/>
    <w:rsid w:val="00CA760A"/>
    <w:rPr>
      <w:rFonts w:ascii="Garamond" w:eastAsia="Times New Roman" w:hAnsi="Garamond" w:cs="Times New Roman"/>
      <w:b/>
      <w:bCs/>
      <w:snapToGrid w:val="0"/>
      <w:color w:val="000000"/>
      <w:lang w:eastAsia="de-DE" w:bidi="en-US"/>
    </w:rPr>
  </w:style>
  <w:style w:type="character" w:customStyle="1" w:styleId="algorithmstepFAITHChar">
    <w:name w:val="algorithm_step_FAITH Char"/>
    <w:link w:val="algorithmstepFAITH"/>
    <w:rsid w:val="00CA760A"/>
  </w:style>
  <w:style w:type="character" w:customStyle="1" w:styleId="UnresolvedMention1">
    <w:name w:val="Unresolved Mention1"/>
    <w:basedOn w:val="DefaultParagraphFont"/>
    <w:uiPriority w:val="99"/>
    <w:semiHidden/>
    <w:unhideWhenUsed/>
    <w:rsid w:val="00C132D2"/>
    <w:rPr>
      <w:color w:val="605E5C"/>
      <w:shd w:val="clear" w:color="auto" w:fill="E1DFDD"/>
    </w:rPr>
  </w:style>
  <w:style w:type="paragraph" w:styleId="HTMLPreformatted">
    <w:name w:val="HTML Preformatted"/>
    <w:basedOn w:val="Normal"/>
    <w:link w:val="HTMLPreformattedChar"/>
    <w:uiPriority w:val="99"/>
    <w:semiHidden/>
    <w:unhideWhenUsed/>
    <w:rsid w:val="00E35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b w:val="0"/>
      <w:noProof w:val="0"/>
      <w:color w:val="auto"/>
      <w:sz w:val="20"/>
      <w:lang w:val="en-ID" w:eastAsia="en-ID"/>
    </w:rPr>
  </w:style>
  <w:style w:type="character" w:customStyle="1" w:styleId="HTMLPreformattedChar">
    <w:name w:val="HTML Preformatted Char"/>
    <w:basedOn w:val="DefaultParagraphFont"/>
    <w:link w:val="HTMLPreformatted"/>
    <w:uiPriority w:val="99"/>
    <w:semiHidden/>
    <w:rsid w:val="00E35A0B"/>
    <w:rPr>
      <w:rFonts w:ascii="Courier New" w:eastAsia="Times New Roman" w:hAnsi="Courier New" w:cs="Courier New"/>
      <w:lang w:val="en-ID" w:eastAsia="en-ID"/>
    </w:rPr>
  </w:style>
  <w:style w:type="character" w:customStyle="1" w:styleId="y2iqfc">
    <w:name w:val="y2iqfc"/>
    <w:basedOn w:val="DefaultParagraphFont"/>
    <w:rsid w:val="00E35A0B"/>
  </w:style>
  <w:style w:type="character" w:styleId="UnresolvedMention">
    <w:name w:val="Unresolved Mention"/>
    <w:basedOn w:val="DefaultParagraphFont"/>
    <w:uiPriority w:val="99"/>
    <w:semiHidden/>
    <w:unhideWhenUsed/>
    <w:rsid w:val="001060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97755">
      <w:bodyDiv w:val="1"/>
      <w:marLeft w:val="0"/>
      <w:marRight w:val="0"/>
      <w:marTop w:val="0"/>
      <w:marBottom w:val="0"/>
      <w:divBdr>
        <w:top w:val="none" w:sz="0" w:space="0" w:color="auto"/>
        <w:left w:val="none" w:sz="0" w:space="0" w:color="auto"/>
        <w:bottom w:val="none" w:sz="0" w:space="0" w:color="auto"/>
        <w:right w:val="none" w:sz="0" w:space="0" w:color="auto"/>
      </w:divBdr>
    </w:div>
    <w:div w:id="285741480">
      <w:bodyDiv w:val="1"/>
      <w:marLeft w:val="0"/>
      <w:marRight w:val="0"/>
      <w:marTop w:val="0"/>
      <w:marBottom w:val="0"/>
      <w:divBdr>
        <w:top w:val="none" w:sz="0" w:space="0" w:color="auto"/>
        <w:left w:val="none" w:sz="0" w:space="0" w:color="auto"/>
        <w:bottom w:val="none" w:sz="0" w:space="0" w:color="auto"/>
        <w:right w:val="none" w:sz="0" w:space="0" w:color="auto"/>
      </w:divBdr>
    </w:div>
    <w:div w:id="1203860665">
      <w:bodyDiv w:val="1"/>
      <w:marLeft w:val="0"/>
      <w:marRight w:val="0"/>
      <w:marTop w:val="0"/>
      <w:marBottom w:val="0"/>
      <w:divBdr>
        <w:top w:val="none" w:sz="0" w:space="0" w:color="auto"/>
        <w:left w:val="none" w:sz="0" w:space="0" w:color="auto"/>
        <w:bottom w:val="none" w:sz="0" w:space="0" w:color="auto"/>
        <w:right w:val="none" w:sz="0" w:space="0" w:color="auto"/>
      </w:divBdr>
    </w:div>
    <w:div w:id="192009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estari@stikeskendal.ac.id"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tianingsih@stikeskendal.ac.id"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estari@stikeskendal.ac.i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risky@stikeskendal.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s://ejurnal.politeknikpratama.ac.id/index.php/ijhs" TargetMode="External"/><Relationship Id="rId1" Type="http://schemas.openxmlformats.org/officeDocument/2006/relationships/hyperlink" Target="https://doi.org/10.55606/ijhs.v6i2.7659"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366DB43-F9EE-4060-8E54-FD1E543E3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5680</Words>
  <Characters>32378</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37983</CharactersWithSpaces>
  <SharedDoc>false</SharedDoc>
  <HLinks>
    <vt:vector size="18" baseType="variant">
      <vt:variant>
        <vt:i4>3604606</vt:i4>
      </vt:variant>
      <vt:variant>
        <vt:i4>0</vt:i4>
      </vt:variant>
      <vt:variant>
        <vt:i4>0</vt:i4>
      </vt:variant>
      <vt:variant>
        <vt:i4>5</vt:i4>
      </vt:variant>
      <vt:variant>
        <vt:lpwstr>https://creativecommons.org/licenses/by-sa/4.0/</vt:lpwstr>
      </vt:variant>
      <vt:variant>
        <vt:lpwstr/>
      </vt:variant>
      <vt:variant>
        <vt:i4>5177361</vt:i4>
      </vt:variant>
      <vt:variant>
        <vt:i4>9</vt:i4>
      </vt:variant>
      <vt:variant>
        <vt:i4>0</vt:i4>
      </vt:variant>
      <vt:variant>
        <vt:i4>5</vt:i4>
      </vt:variant>
      <vt:variant>
        <vt:lpwstr>https://journal.amikveteran.ac.id/index.php/ijmh</vt:lpwstr>
      </vt:variant>
      <vt:variant>
        <vt:lpwstr/>
      </vt:variant>
      <vt:variant>
        <vt:i4>2556013</vt:i4>
      </vt:variant>
      <vt:variant>
        <vt:i4>6</vt:i4>
      </vt:variant>
      <vt:variant>
        <vt:i4>0</vt:i4>
      </vt:variant>
      <vt:variant>
        <vt:i4>5</vt:i4>
      </vt:variant>
      <vt:variant>
        <vt:lpwstr>https://doi.org/10.55606/ijmh.v4i1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REVIEWER</cp:lastModifiedBy>
  <cp:revision>6</cp:revision>
  <cp:lastPrinted>2026-07-31T04:47:00Z</cp:lastPrinted>
  <dcterms:created xsi:type="dcterms:W3CDTF">2026-07-31T04:46:00Z</dcterms:created>
  <dcterms:modified xsi:type="dcterms:W3CDTF">2026-07-31T04:48:00Z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c0a08f0f-b629-3b2d-8448-7c27beb4d712</vt:lpwstr>
  </property>
  <property fmtid="{D5CDD505-2E9C-101B-9397-08002B2CF9AE}" pid="24" name="Mendeley Citation Style_1">
    <vt:lpwstr>http://www.zotero.org/styles/apa</vt:lpwstr>
  </property>
</Properties>
</file>